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6"/>
        </w:rPr>
      </w:pPr>
      <w:r>
        <w:rPr>
          <w:rFonts w:ascii="Times New Roman"/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0099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3009900"/>
                          <a:chExt cx="7556500" cy="30099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3009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4701" y="2533677"/>
                            <a:ext cx="1581149" cy="352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237pt;mso-position-horizontal-relative:page;mso-position-vertical-relative:page;z-index:15729152" id="docshapegroup1" coordorigin="0,0" coordsize="11900,4740">
                <v:shape style="position:absolute;left:0;top:0;width:11900;height:4740" type="#_x0000_t75" id="docshape2" stroked="false">
                  <v:imagedata r:id="rId5" o:title=""/>
                </v:shape>
                <v:shape style="position:absolute;left:9125;top:3990;width:2490;height:55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spacing w:before="6"/>
        <w:rPr>
          <w:rFonts w:ascii="Times New Roman"/>
          <w:sz w:val="46"/>
        </w:rPr>
      </w:pPr>
    </w:p>
    <w:p>
      <w:pPr>
        <w:pStyle w:val="Heading1"/>
      </w:pPr>
      <w:r>
        <w:rPr/>
        <w:t>BFI</w:t>
      </w:r>
      <w:r>
        <w:rPr>
          <w:spacing w:val="-18"/>
        </w:rPr>
        <w:t> </w:t>
      </w:r>
      <w:r>
        <w:rPr/>
        <w:t>FAN:</w:t>
      </w:r>
      <w:r>
        <w:rPr>
          <w:spacing w:val="-18"/>
        </w:rPr>
        <w:t> </w:t>
      </w:r>
      <w:r>
        <w:rPr/>
        <w:t>Accessible</w:t>
      </w:r>
      <w:r>
        <w:rPr>
          <w:spacing w:val="-18"/>
        </w:rPr>
        <w:t> </w:t>
      </w:r>
      <w:r>
        <w:rPr/>
        <w:t>Cinema</w:t>
      </w:r>
      <w:r>
        <w:rPr>
          <w:spacing w:val="-17"/>
        </w:rPr>
        <w:t> </w:t>
      </w:r>
      <w:r>
        <w:rPr>
          <w:spacing w:val="-2"/>
        </w:rPr>
        <w:t>Bulletin</w:t>
      </w:r>
    </w:p>
    <w:p>
      <w:pPr>
        <w:pStyle w:val="Heading2"/>
        <w:spacing w:before="82"/>
      </w:pPr>
      <w:r>
        <w:rPr/>
        <w:t>Spring</w:t>
      </w:r>
      <w:r>
        <w:rPr>
          <w:spacing w:val="-6"/>
        </w:rPr>
        <w:t> </w:t>
      </w:r>
      <w:r>
        <w:rPr>
          <w:spacing w:val="-4"/>
        </w:rPr>
        <w:t>2026</w:t>
      </w:r>
    </w:p>
    <w:p>
      <w:pPr>
        <w:pStyle w:val="BodyText"/>
        <w:spacing w:before="10"/>
        <w:rPr>
          <w:rFonts w:ascii="PP Mori SemiBold"/>
          <w:b/>
          <w:sz w:val="12"/>
        </w:rPr>
      </w:pPr>
      <w:r>
        <w:rPr>
          <w:rFonts w:ascii="PP Mori SemiBold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919162</wp:posOffset>
                </wp:positionH>
                <wp:positionV relativeFrom="paragraph">
                  <wp:posOffset>128618</wp:posOffset>
                </wp:positionV>
                <wp:extent cx="572452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0.127467pt;width:450.75pt;height:.1pt;mso-position-horizontal-relative:page;mso-position-vertical-relative:paragraph;z-index:-15728640;mso-wrap-distance-left:0;mso-wrap-distance-right:0" id="docshape4" coordorigin="1448,203" coordsize="9015,0" path="m1448,203l10462,203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before="217"/>
        <w:rPr>
          <w:u w:val="none"/>
        </w:rPr>
      </w:pPr>
      <w:r>
        <w:rPr>
          <w:u w:val="none"/>
        </w:rPr>
        <w:t>Welcome</w:t>
      </w:r>
      <w:r>
        <w:rPr>
          <w:spacing w:val="-9"/>
          <w:u w:val="none"/>
        </w:rPr>
        <w:t> </w:t>
      </w:r>
      <w:r>
        <w:rPr>
          <w:u w:val="none"/>
        </w:rPr>
        <w:t>to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Spring</w:t>
      </w:r>
      <w:r>
        <w:rPr>
          <w:spacing w:val="-9"/>
          <w:u w:val="none"/>
        </w:rPr>
        <w:t> </w:t>
      </w:r>
      <w:r>
        <w:rPr>
          <w:u w:val="none"/>
        </w:rPr>
        <w:t>2026</w:t>
      </w:r>
      <w:r>
        <w:rPr>
          <w:spacing w:val="-9"/>
          <w:u w:val="none"/>
        </w:rPr>
        <w:t> </w:t>
      </w:r>
      <w:r>
        <w:rPr>
          <w:u w:val="none"/>
        </w:rPr>
        <w:t>edition</w:t>
      </w:r>
      <w:r>
        <w:rPr>
          <w:spacing w:val="-9"/>
          <w:u w:val="none"/>
        </w:rPr>
        <w:t> </w:t>
      </w:r>
      <w:r>
        <w:rPr>
          <w:u w:val="none"/>
        </w:rPr>
        <w:t>of</w:t>
      </w:r>
      <w:r>
        <w:rPr>
          <w:spacing w:val="-9"/>
          <w:u w:val="none"/>
        </w:rPr>
        <w:t> </w:t>
      </w:r>
      <w:r>
        <w:rPr>
          <w:u w:val="none"/>
        </w:rPr>
        <w:t>the</w:t>
      </w:r>
      <w:r>
        <w:rPr>
          <w:spacing w:val="-9"/>
          <w:u w:val="none"/>
        </w:rPr>
        <w:t> </w:t>
      </w:r>
      <w:r>
        <w:rPr>
          <w:u w:val="none"/>
        </w:rPr>
        <w:t>BFI</w:t>
      </w:r>
      <w:r>
        <w:rPr>
          <w:spacing w:val="-9"/>
          <w:u w:val="none"/>
        </w:rPr>
        <w:t> </w:t>
      </w:r>
      <w:r>
        <w:rPr>
          <w:u w:val="none"/>
        </w:rPr>
        <w:t>FAN:</w:t>
      </w:r>
      <w:r>
        <w:rPr>
          <w:spacing w:val="-9"/>
          <w:u w:val="none"/>
        </w:rPr>
        <w:t> </w:t>
      </w:r>
      <w:r>
        <w:rPr>
          <w:u w:val="none"/>
        </w:rPr>
        <w:t>Accessible Cinema Bulletin.</w:t>
      </w:r>
    </w:p>
    <w:p>
      <w:pPr>
        <w:pStyle w:val="BodyText"/>
        <w:spacing w:line="292" w:lineRule="auto" w:before="281"/>
        <w:ind w:left="18" w:right="3439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4695825</wp:posOffset>
            </wp:positionH>
            <wp:positionV relativeFrom="paragraph">
              <wp:posOffset>164465</wp:posOffset>
            </wp:positionV>
            <wp:extent cx="1952624" cy="2324099"/>
            <wp:effectExtent l="0" t="0" r="0" b="0"/>
            <wp:wrapNone/>
            <wp:docPr id="5" name="Image 5" descr="Portrait photograph of Charlie Little standing in front of a BFI We Crip Film Festival step and repeat board. They are a white person in their late twenties with curly, dark blonde, hair. They're holding a long white cane and smiling at the camera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Portrait photograph of Charlie Little standing in front of a BFI We Crip Film Festival step and repeat board. They are a white person in their late twenties with curly, dark blonde, hair. They're holding a long white cane and smiling at the camera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4" cy="232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6"/>
        </w:rPr>
        <w:t>Charlie</w:t>
      </w:r>
      <w:r>
        <w:rPr>
          <w:b/>
          <w:spacing w:val="-27"/>
        </w:rPr>
        <w:t> </w:t>
      </w:r>
      <w:r>
        <w:rPr>
          <w:b/>
          <w:spacing w:val="-6"/>
        </w:rPr>
        <w:t>Little</w:t>
      </w:r>
      <w:r>
        <w:rPr>
          <w:b/>
          <w:spacing w:val="-23"/>
        </w:rPr>
        <w:t> </w:t>
      </w:r>
      <w:r>
        <w:rPr>
          <w:spacing w:val="-6"/>
        </w:rPr>
        <w:t>(Access</w:t>
      </w:r>
      <w:r>
        <w:rPr>
          <w:spacing w:val="-23"/>
        </w:rPr>
        <w:t> </w:t>
      </w:r>
      <w:r>
        <w:rPr>
          <w:spacing w:val="-6"/>
        </w:rPr>
        <w:t>Consultant,</w:t>
      </w:r>
      <w:r>
        <w:rPr>
          <w:spacing w:val="-23"/>
        </w:rPr>
        <w:t> </w:t>
      </w:r>
      <w:r>
        <w:rPr>
          <w:spacing w:val="-6"/>
        </w:rPr>
        <w:t>Matchbox </w:t>
      </w:r>
      <w:r>
        <w:rPr>
          <w:w w:val="90"/>
        </w:rPr>
        <w:t>Cinesub) is the BFI Film Audience Network (FAN) </w:t>
      </w:r>
      <w:r>
        <w:rPr>
          <w:spacing w:val="-6"/>
        </w:rPr>
        <w:t>Champion</w:t>
      </w:r>
      <w:r>
        <w:rPr>
          <w:spacing w:val="-16"/>
        </w:rPr>
        <w:t> </w:t>
      </w:r>
      <w:r>
        <w:rPr>
          <w:spacing w:val="-6"/>
        </w:rPr>
        <w:t>for</w:t>
      </w:r>
      <w:r>
        <w:rPr>
          <w:spacing w:val="-16"/>
        </w:rPr>
        <w:t> </w:t>
      </w:r>
      <w:r>
        <w:rPr>
          <w:spacing w:val="-6"/>
        </w:rPr>
        <w:t>Equality,</w:t>
      </w:r>
      <w:r>
        <w:rPr>
          <w:spacing w:val="-16"/>
        </w:rPr>
        <w:t> </w:t>
      </w:r>
      <w:r>
        <w:rPr>
          <w:spacing w:val="-6"/>
        </w:rPr>
        <w:t>Diversity,</w:t>
      </w:r>
      <w:r>
        <w:rPr>
          <w:spacing w:val="-16"/>
        </w:rPr>
        <w:t> </w:t>
      </w:r>
      <w:r>
        <w:rPr>
          <w:spacing w:val="-6"/>
        </w:rPr>
        <w:t>and</w:t>
      </w:r>
      <w:r>
        <w:rPr>
          <w:spacing w:val="-16"/>
        </w:rPr>
        <w:t> </w:t>
      </w:r>
      <w:r>
        <w:rPr>
          <w:spacing w:val="-6"/>
        </w:rPr>
        <w:t>Inclusion. </w:t>
      </w:r>
      <w:r>
        <w:rPr>
          <w:spacing w:val="-2"/>
        </w:rPr>
        <w:t>They</w:t>
      </w:r>
      <w:r>
        <w:rPr>
          <w:spacing w:val="-23"/>
        </w:rPr>
        <w:t> </w:t>
      </w:r>
      <w:r>
        <w:rPr>
          <w:spacing w:val="-2"/>
        </w:rPr>
        <w:t>support</w:t>
      </w:r>
      <w:r>
        <w:rPr>
          <w:spacing w:val="-23"/>
        </w:rPr>
        <w:t> </w:t>
      </w:r>
      <w:r>
        <w:rPr>
          <w:spacing w:val="-2"/>
        </w:rPr>
        <w:t>UK-wide</w:t>
      </w:r>
      <w:r>
        <w:rPr>
          <w:spacing w:val="-23"/>
        </w:rPr>
        <w:t> </w:t>
      </w:r>
      <w:r>
        <w:rPr>
          <w:spacing w:val="-2"/>
        </w:rPr>
        <w:t>Film</w:t>
      </w:r>
      <w:r>
        <w:rPr>
          <w:spacing w:val="-23"/>
        </w:rPr>
        <w:t> </w:t>
      </w:r>
      <w:r>
        <w:rPr>
          <w:spacing w:val="-2"/>
        </w:rPr>
        <w:t>Hub</w:t>
      </w:r>
      <w:r>
        <w:rPr>
          <w:spacing w:val="-23"/>
        </w:rPr>
        <w:t> </w:t>
      </w:r>
      <w:r>
        <w:rPr>
          <w:spacing w:val="-2"/>
        </w:rPr>
        <w:t>members</w:t>
      </w:r>
      <w:r>
        <w:rPr>
          <w:spacing w:val="-23"/>
        </w:rPr>
        <w:t> </w:t>
      </w:r>
      <w:r>
        <w:rPr>
          <w:spacing w:val="-2"/>
        </w:rPr>
        <w:t>with </w:t>
      </w:r>
      <w:r>
        <w:rPr>
          <w:spacing w:val="-4"/>
        </w:rPr>
        <w:t>creating</w:t>
      </w:r>
      <w:r>
        <w:rPr>
          <w:spacing w:val="-23"/>
        </w:rPr>
        <w:t> </w:t>
      </w:r>
      <w:r>
        <w:rPr>
          <w:spacing w:val="-4"/>
        </w:rPr>
        <w:t>accessible</w:t>
      </w:r>
      <w:r>
        <w:rPr>
          <w:spacing w:val="-23"/>
        </w:rPr>
        <w:t> </w:t>
      </w:r>
      <w:r>
        <w:rPr>
          <w:spacing w:val="-4"/>
        </w:rPr>
        <w:t>and</w:t>
      </w:r>
      <w:r>
        <w:rPr>
          <w:spacing w:val="-23"/>
        </w:rPr>
        <w:t> </w:t>
      </w:r>
      <w:r>
        <w:rPr>
          <w:spacing w:val="-4"/>
        </w:rPr>
        <w:t>inclusive</w:t>
      </w:r>
      <w:r>
        <w:rPr>
          <w:spacing w:val="-23"/>
        </w:rPr>
        <w:t> </w:t>
      </w:r>
      <w:r>
        <w:rPr>
          <w:spacing w:val="-4"/>
        </w:rPr>
        <w:t>film</w:t>
      </w:r>
      <w:r>
        <w:rPr>
          <w:spacing w:val="-23"/>
        </w:rPr>
        <w:t> </w:t>
      </w:r>
      <w:r>
        <w:rPr>
          <w:spacing w:val="-4"/>
        </w:rPr>
        <w:t>events</w:t>
      </w:r>
      <w:r>
        <w:rPr>
          <w:spacing w:val="-23"/>
        </w:rPr>
        <w:t> </w:t>
      </w:r>
      <w:r>
        <w:rPr>
          <w:spacing w:val="-4"/>
        </w:rPr>
        <w:t>for Deaf</w:t>
      </w:r>
      <w:r>
        <w:rPr>
          <w:spacing w:val="-23"/>
        </w:rPr>
        <w:t> </w:t>
      </w:r>
      <w:r>
        <w:rPr>
          <w:spacing w:val="-4"/>
        </w:rPr>
        <w:t>and</w:t>
      </w:r>
      <w:r>
        <w:rPr>
          <w:spacing w:val="-23"/>
        </w:rPr>
        <w:t> </w:t>
      </w:r>
      <w:r>
        <w:rPr>
          <w:spacing w:val="-4"/>
        </w:rPr>
        <w:t>Disabled</w:t>
      </w:r>
      <w:r>
        <w:rPr>
          <w:spacing w:val="-23"/>
        </w:rPr>
        <w:t> </w:t>
      </w:r>
      <w:r>
        <w:rPr>
          <w:spacing w:val="-4"/>
        </w:rPr>
        <w:t>audiences.</w:t>
      </w:r>
    </w:p>
    <w:p>
      <w:pPr>
        <w:pStyle w:val="BodyText"/>
        <w:spacing w:line="295" w:lineRule="auto" w:before="238"/>
        <w:ind w:left="18" w:right="3439"/>
      </w:pPr>
      <w:r>
        <w:rPr>
          <w:spacing w:val="-8"/>
        </w:rPr>
        <w:t>This</w:t>
      </w:r>
      <w:r>
        <w:rPr>
          <w:spacing w:val="-19"/>
        </w:rPr>
        <w:t> </w:t>
      </w:r>
      <w:r>
        <w:rPr>
          <w:spacing w:val="-8"/>
        </w:rPr>
        <w:t>edition</w:t>
      </w:r>
      <w:r>
        <w:rPr>
          <w:spacing w:val="-19"/>
        </w:rPr>
        <w:t> </w:t>
      </w:r>
      <w:r>
        <w:rPr>
          <w:spacing w:val="-8"/>
        </w:rPr>
        <w:t>includes</w:t>
      </w:r>
      <w:r>
        <w:rPr>
          <w:spacing w:val="-19"/>
        </w:rPr>
        <w:t> </w:t>
      </w:r>
      <w:r>
        <w:rPr>
          <w:spacing w:val="-8"/>
        </w:rPr>
        <w:t>the</w:t>
      </w:r>
      <w:r>
        <w:rPr>
          <w:spacing w:val="-19"/>
        </w:rPr>
        <w:t> </w:t>
      </w:r>
      <w:r>
        <w:rPr>
          <w:spacing w:val="-8"/>
        </w:rPr>
        <w:t>latest</w:t>
      </w:r>
      <w:r>
        <w:rPr>
          <w:spacing w:val="-19"/>
        </w:rPr>
        <w:t> </w:t>
      </w:r>
      <w:r>
        <w:rPr>
          <w:spacing w:val="-8"/>
        </w:rPr>
        <w:t>news,</w:t>
      </w:r>
      <w:r>
        <w:rPr>
          <w:spacing w:val="-19"/>
        </w:rPr>
        <w:t> </w:t>
      </w:r>
      <w:r>
        <w:rPr>
          <w:spacing w:val="-8"/>
        </w:rPr>
        <w:t>resources, </w:t>
      </w:r>
      <w:r>
        <w:rPr>
          <w:spacing w:val="-4"/>
        </w:rPr>
        <w:t>programming</w:t>
      </w:r>
      <w:r>
        <w:rPr>
          <w:spacing w:val="-16"/>
        </w:rPr>
        <w:t> </w:t>
      </w:r>
      <w:r>
        <w:rPr>
          <w:spacing w:val="-4"/>
        </w:rPr>
        <w:t>opportunities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6"/>
        </w:rPr>
        <w:t> </w:t>
      </w:r>
      <w:r>
        <w:rPr>
          <w:spacing w:val="-4"/>
        </w:rPr>
        <w:t>events</w:t>
      </w:r>
      <w:r>
        <w:rPr>
          <w:spacing w:val="-16"/>
        </w:rPr>
        <w:t> </w:t>
      </w:r>
      <w:r>
        <w:rPr>
          <w:spacing w:val="-4"/>
        </w:rPr>
        <w:t>related </w:t>
      </w:r>
      <w:r>
        <w:rPr/>
        <w:t>to</w:t>
      </w:r>
      <w:r>
        <w:rPr>
          <w:spacing w:val="-23"/>
        </w:rPr>
        <w:t> </w:t>
      </w:r>
      <w:r>
        <w:rPr/>
        <w:t>film</w:t>
      </w:r>
      <w:r>
        <w:rPr>
          <w:spacing w:val="-23"/>
        </w:rPr>
        <w:t> </w:t>
      </w:r>
      <w:r>
        <w:rPr/>
        <w:t>exhibition</w:t>
      </w:r>
      <w:r>
        <w:rPr>
          <w:spacing w:val="-23"/>
        </w:rPr>
        <w:t> </w:t>
      </w:r>
      <w:r>
        <w:rPr/>
        <w:t>access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inclusion.</w:t>
      </w:r>
    </w:p>
    <w:p>
      <w:pPr>
        <w:tabs>
          <w:tab w:pos="6795" w:val="left" w:leader="none"/>
        </w:tabs>
        <w:spacing w:before="76"/>
        <w:ind w:left="18" w:right="0" w:firstLine="0"/>
        <w:jc w:val="left"/>
        <w:rPr>
          <w:rFonts w:ascii="PP Mori SemiBold"/>
          <w:b/>
          <w:position w:val="16"/>
          <w:sz w:val="24"/>
        </w:rPr>
      </w:pPr>
      <w:r>
        <w:rPr>
          <w:w w:val="90"/>
          <w:sz w:val="28"/>
        </w:rPr>
        <w:t>Browse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previous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editions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on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the</w:t>
      </w:r>
      <w:r>
        <w:rPr>
          <w:spacing w:val="-3"/>
          <w:w w:val="90"/>
          <w:sz w:val="28"/>
        </w:rPr>
        <w:t> </w:t>
      </w:r>
      <w:hyperlink r:id="rId8">
        <w:r>
          <w:rPr>
            <w:color w:val="1A61FF"/>
            <w:w w:val="90"/>
            <w:sz w:val="28"/>
            <w:u w:val="single" w:color="1A61FF"/>
          </w:rPr>
          <w:t>BFI</w:t>
        </w:r>
        <w:r>
          <w:rPr>
            <w:color w:val="1A61FF"/>
            <w:spacing w:val="-2"/>
            <w:w w:val="90"/>
            <w:sz w:val="28"/>
            <w:u w:val="single" w:color="1A61FF"/>
          </w:rPr>
          <w:t> </w:t>
        </w:r>
        <w:r>
          <w:rPr>
            <w:color w:val="1A61FF"/>
            <w:w w:val="90"/>
            <w:sz w:val="28"/>
            <w:u w:val="single" w:color="1A61FF"/>
          </w:rPr>
          <w:t>FAN</w:t>
        </w:r>
        <w:r>
          <w:rPr>
            <w:color w:val="1A61FF"/>
            <w:spacing w:val="-3"/>
            <w:w w:val="90"/>
            <w:sz w:val="28"/>
            <w:u w:val="single" w:color="1A61FF"/>
          </w:rPr>
          <w:t> </w:t>
        </w:r>
        <w:r>
          <w:rPr>
            <w:color w:val="1A61FF"/>
            <w:spacing w:val="-2"/>
            <w:w w:val="90"/>
            <w:sz w:val="28"/>
            <w:u w:val="single" w:color="1A61FF"/>
          </w:rPr>
          <w:t>website</w:t>
        </w:r>
      </w:hyperlink>
      <w:r>
        <w:rPr>
          <w:spacing w:val="-2"/>
          <w:w w:val="90"/>
          <w:sz w:val="28"/>
        </w:rPr>
        <w:t>.</w:t>
      </w:r>
      <w:r>
        <w:rPr>
          <w:sz w:val="28"/>
        </w:rPr>
        <w:tab/>
      </w:r>
      <w:r>
        <w:rPr>
          <w:rFonts w:ascii="PP Mori SemiBold"/>
          <w:b/>
          <w:position w:val="16"/>
          <w:sz w:val="24"/>
        </w:rPr>
        <w:t>Charlie</w:t>
      </w:r>
      <w:r>
        <w:rPr>
          <w:rFonts w:ascii="PP Mori SemiBold"/>
          <w:b/>
          <w:spacing w:val="-2"/>
          <w:position w:val="16"/>
          <w:sz w:val="24"/>
        </w:rPr>
        <w:t> Little</w:t>
      </w:r>
    </w:p>
    <w:p>
      <w:pPr>
        <w:pStyle w:val="Heading3"/>
        <w:spacing w:before="277"/>
        <w:ind w:left="18"/>
        <w:rPr>
          <w:u w:val="none"/>
        </w:rPr>
      </w:pPr>
      <w:r>
        <w:rPr>
          <w:u w:val="none"/>
        </w:rPr>
        <w:t>Get</w:t>
      </w:r>
      <w:r>
        <w:rPr>
          <w:spacing w:val="-5"/>
          <w:u w:val="none"/>
        </w:rPr>
        <w:t> </w:t>
      </w:r>
      <w:r>
        <w:rPr>
          <w:u w:val="none"/>
        </w:rPr>
        <w:t>in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touch</w:t>
      </w:r>
    </w:p>
    <w:p>
      <w:pPr>
        <w:pStyle w:val="BodyText"/>
        <w:spacing w:line="290" w:lineRule="auto" w:before="284"/>
        <w:ind w:left="18"/>
      </w:pPr>
      <w:r>
        <w:rPr>
          <w:spacing w:val="-6"/>
        </w:rPr>
        <w:t>If</w:t>
      </w:r>
      <w:r>
        <w:rPr>
          <w:spacing w:val="-17"/>
        </w:rPr>
        <w:t> </w:t>
      </w:r>
      <w:r>
        <w:rPr>
          <w:spacing w:val="-6"/>
        </w:rPr>
        <w:t>you</w:t>
      </w:r>
      <w:r>
        <w:rPr>
          <w:spacing w:val="-17"/>
        </w:rPr>
        <w:t> </w:t>
      </w:r>
      <w:r>
        <w:rPr>
          <w:spacing w:val="-6"/>
        </w:rPr>
        <w:t>know</w:t>
      </w:r>
      <w:r>
        <w:rPr>
          <w:spacing w:val="-17"/>
        </w:rPr>
        <w:t> </w:t>
      </w:r>
      <w:r>
        <w:rPr>
          <w:spacing w:val="-6"/>
        </w:rPr>
        <w:t>of</w:t>
      </w:r>
      <w:r>
        <w:rPr>
          <w:spacing w:val="-17"/>
        </w:rPr>
        <w:t> </w:t>
      </w:r>
      <w:r>
        <w:rPr>
          <w:spacing w:val="-6"/>
        </w:rPr>
        <w:t>any</w:t>
      </w:r>
      <w:r>
        <w:rPr>
          <w:spacing w:val="-17"/>
        </w:rPr>
        <w:t> </w:t>
      </w:r>
      <w:r>
        <w:rPr>
          <w:spacing w:val="-6"/>
        </w:rPr>
        <w:t>recent</w:t>
      </w:r>
      <w:r>
        <w:rPr>
          <w:spacing w:val="-17"/>
        </w:rPr>
        <w:t> </w:t>
      </w:r>
      <w:r>
        <w:rPr>
          <w:spacing w:val="-6"/>
        </w:rPr>
        <w:t>resources</w:t>
      </w:r>
      <w:r>
        <w:rPr>
          <w:spacing w:val="-17"/>
        </w:rPr>
        <w:t> </w:t>
      </w:r>
      <w:r>
        <w:rPr>
          <w:spacing w:val="-6"/>
        </w:rPr>
        <w:t>or</w:t>
      </w:r>
      <w:r>
        <w:rPr>
          <w:spacing w:val="-17"/>
        </w:rPr>
        <w:t> </w:t>
      </w:r>
      <w:r>
        <w:rPr>
          <w:spacing w:val="-6"/>
        </w:rPr>
        <w:t>upcoming</w:t>
      </w:r>
      <w:r>
        <w:rPr>
          <w:spacing w:val="-17"/>
        </w:rPr>
        <w:t> </w:t>
      </w:r>
      <w:r>
        <w:rPr>
          <w:spacing w:val="-6"/>
        </w:rPr>
        <w:t>events</w:t>
      </w:r>
      <w:r>
        <w:rPr>
          <w:spacing w:val="-17"/>
        </w:rPr>
        <w:t> </w:t>
      </w:r>
      <w:r>
        <w:rPr>
          <w:spacing w:val="-6"/>
        </w:rPr>
        <w:t>worth</w:t>
      </w:r>
      <w:r>
        <w:rPr>
          <w:spacing w:val="-17"/>
        </w:rPr>
        <w:t> </w:t>
      </w:r>
      <w:r>
        <w:rPr>
          <w:spacing w:val="-6"/>
        </w:rPr>
        <w:t>including</w:t>
      </w:r>
      <w:r>
        <w:rPr>
          <w:spacing w:val="-17"/>
        </w:rPr>
        <w:t> </w:t>
      </w:r>
      <w:r>
        <w:rPr>
          <w:spacing w:val="-6"/>
        </w:rPr>
        <w:t>in </w:t>
      </w:r>
      <w:r>
        <w:rPr>
          <w:spacing w:val="-4"/>
        </w:rPr>
        <w:t>future</w:t>
      </w:r>
      <w:r>
        <w:rPr>
          <w:spacing w:val="-21"/>
        </w:rPr>
        <w:t> </w:t>
      </w:r>
      <w:r>
        <w:rPr>
          <w:spacing w:val="-4"/>
        </w:rPr>
        <w:t>editions,</w:t>
      </w:r>
      <w:r>
        <w:rPr>
          <w:spacing w:val="-21"/>
        </w:rPr>
        <w:t> </w:t>
      </w:r>
      <w:r>
        <w:rPr>
          <w:spacing w:val="-4"/>
        </w:rPr>
        <w:t>or</w:t>
      </w:r>
      <w:r>
        <w:rPr>
          <w:spacing w:val="-21"/>
        </w:rPr>
        <w:t> </w:t>
      </w:r>
      <w:r>
        <w:rPr>
          <w:spacing w:val="-4"/>
        </w:rPr>
        <w:t>if</w:t>
      </w:r>
      <w:r>
        <w:rPr>
          <w:spacing w:val="-21"/>
        </w:rPr>
        <w:t> </w:t>
      </w:r>
      <w:r>
        <w:rPr>
          <w:spacing w:val="-4"/>
        </w:rPr>
        <w:t>you</w:t>
      </w:r>
      <w:r>
        <w:rPr>
          <w:spacing w:val="-21"/>
        </w:rPr>
        <w:t> </w:t>
      </w:r>
      <w:r>
        <w:rPr>
          <w:spacing w:val="-4"/>
        </w:rPr>
        <w:t>have</w:t>
      </w:r>
      <w:r>
        <w:rPr>
          <w:spacing w:val="-21"/>
        </w:rPr>
        <w:t> </w:t>
      </w:r>
      <w:r>
        <w:rPr>
          <w:spacing w:val="-4"/>
        </w:rPr>
        <w:t>a</w:t>
      </w:r>
      <w:r>
        <w:rPr>
          <w:spacing w:val="-21"/>
        </w:rPr>
        <w:t> </w:t>
      </w:r>
      <w:r>
        <w:rPr>
          <w:spacing w:val="-4"/>
        </w:rPr>
        <w:t>question,</w:t>
      </w:r>
      <w:r>
        <w:rPr>
          <w:spacing w:val="-21"/>
        </w:rPr>
        <w:t> </w:t>
      </w:r>
      <w:r>
        <w:rPr>
          <w:spacing w:val="-4"/>
        </w:rPr>
        <w:t>please</w:t>
      </w:r>
      <w:r>
        <w:rPr>
          <w:spacing w:val="-21"/>
        </w:rPr>
        <w:t> </w:t>
      </w:r>
      <w:r>
        <w:rPr>
          <w:spacing w:val="-4"/>
        </w:rPr>
        <w:t>get</w:t>
      </w:r>
      <w:r>
        <w:rPr>
          <w:spacing w:val="-21"/>
        </w:rPr>
        <w:t> </w:t>
      </w:r>
      <w:r>
        <w:rPr>
          <w:spacing w:val="-4"/>
        </w:rPr>
        <w:t>in</w:t>
      </w:r>
      <w:r>
        <w:rPr>
          <w:spacing w:val="-21"/>
        </w:rPr>
        <w:t> </w:t>
      </w:r>
      <w:r>
        <w:rPr>
          <w:spacing w:val="-4"/>
        </w:rPr>
        <w:t>touch</w:t>
      </w:r>
      <w:r>
        <w:rPr>
          <w:spacing w:val="-21"/>
        </w:rPr>
        <w:t> </w:t>
      </w:r>
      <w:r>
        <w:rPr>
          <w:spacing w:val="-4"/>
        </w:rPr>
        <w:t>via:</w:t>
      </w:r>
    </w:p>
    <w:p>
      <w:pPr>
        <w:pStyle w:val="BodyText"/>
        <w:spacing w:before="1"/>
        <w:ind w:left="18"/>
      </w:pPr>
      <w:hyperlink r:id="rId9">
        <w:r>
          <w:rPr>
            <w:color w:val="1154CC"/>
            <w:spacing w:val="-21"/>
            <w:u w:val="single" w:color="1154CC"/>
          </w:rPr>
          <w:t>info@</w:t>
        </w:r>
        <w:r>
          <w:rPr>
            <w:color w:val="1154CC"/>
            <w:spacing w:val="-11"/>
            <w:u w:val="single" w:color="1154CC"/>
          </w:rPr>
          <w:t> </w:t>
        </w:r>
        <w:r>
          <w:rPr>
            <w:color w:val="1154CC"/>
            <w:spacing w:val="-2"/>
            <w:u w:val="single" w:color="1154CC"/>
          </w:rPr>
          <w:t>filmhubscotland.com</w:t>
        </w:r>
      </w:hyperlink>
      <w:r>
        <w:rPr>
          <w:spacing w:val="-2"/>
        </w:rPr>
        <w:t>.</w:t>
      </w:r>
    </w:p>
    <w:p>
      <w:pPr>
        <w:pStyle w:val="BodyText"/>
        <w:spacing w:after="0"/>
        <w:sectPr>
          <w:type w:val="continuous"/>
          <w:pgSz w:w="11900" w:h="16840"/>
          <w:pgMar w:top="0" w:bottom="280" w:left="1417" w:right="1417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26"/>
        <w:rPr>
          <w:sz w:val="4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914400</wp:posOffset>
            </wp:positionH>
            <wp:positionV relativeFrom="paragraph">
              <wp:posOffset>-2606095</wp:posOffset>
            </wp:positionV>
            <wp:extent cx="5734049" cy="24764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247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Events</w:t>
      </w:r>
    </w:p>
    <w:p>
      <w:pPr>
        <w:spacing w:line="230" w:lineRule="auto" w:before="259"/>
        <w:ind w:left="20" w:right="3439" w:firstLine="0"/>
        <w:jc w:val="left"/>
        <w:rPr>
          <w:rFonts w:ascii="PP Mori SemiBold"/>
          <w:b/>
          <w:sz w:val="28"/>
        </w:rPr>
      </w:pPr>
      <w:hyperlink r:id="rId11">
        <w:r>
          <w:rPr>
            <w:rFonts w:ascii="PP Mori SemiBold"/>
            <w:b/>
            <w:color w:val="1A61FF"/>
            <w:sz w:val="28"/>
            <w:u w:val="single" w:color="1A61FF"/>
          </w:rPr>
          <w:t>BFI</w:t>
        </w:r>
        <w:r>
          <w:rPr>
            <w:rFonts w:ascii="PP Mori SemiBold"/>
            <w:b/>
            <w:color w:val="1A61FF"/>
            <w:spacing w:val="-15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Flare:</w:t>
        </w:r>
        <w:r>
          <w:rPr>
            <w:rFonts w:ascii="PP Mori SemiBold"/>
            <w:b/>
            <w:color w:val="1A61FF"/>
            <w:spacing w:val="-15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London</w:t>
        </w:r>
        <w:r>
          <w:rPr>
            <w:rFonts w:ascii="PP Mori SemiBold"/>
            <w:b/>
            <w:color w:val="1A61FF"/>
            <w:spacing w:val="-15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LGBTQIA+</w:t>
        </w:r>
        <w:r>
          <w:rPr>
            <w:rFonts w:ascii="PP Mori SemiBold"/>
            <w:b/>
            <w:color w:val="1A61FF"/>
            <w:spacing w:val="-15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Film</w:t>
        </w:r>
        <w:r>
          <w:rPr>
            <w:rFonts w:ascii="PP Mori SemiBold"/>
            <w:b/>
            <w:color w:val="1A61FF"/>
            <w:spacing w:val="-15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Festival</w:t>
        </w:r>
      </w:hyperlink>
      <w:r>
        <w:rPr>
          <w:rFonts w:ascii="PP Mori SemiBold"/>
          <w:b/>
          <w:color w:val="1A61FF"/>
          <w:sz w:val="28"/>
        </w:rPr>
        <w:t> </w:t>
      </w:r>
      <w:r>
        <w:rPr>
          <w:rFonts w:ascii="PP Mori SemiBold"/>
          <w:b/>
          <w:sz w:val="28"/>
        </w:rPr>
        <w:t>18 - 29 March | London</w:t>
      </w:r>
    </w:p>
    <w:p>
      <w:pPr>
        <w:pStyle w:val="BodyText"/>
        <w:spacing w:line="290" w:lineRule="auto" w:before="285"/>
        <w:ind w:left="18"/>
      </w:pPr>
      <w:hyperlink r:id="rId11">
        <w:r>
          <w:rPr>
            <w:color w:val="1A61FF"/>
            <w:spacing w:val="-6"/>
            <w:u w:val="single" w:color="1A61FF"/>
          </w:rPr>
          <w:t>BFI</w:t>
        </w:r>
        <w:r>
          <w:rPr>
            <w:color w:val="1A61FF"/>
            <w:spacing w:val="-21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Flare</w:t>
        </w:r>
      </w:hyperlink>
      <w:r>
        <w:rPr>
          <w:color w:val="1A61FF"/>
          <w:spacing w:val="-21"/>
        </w:rPr>
        <w:t> </w:t>
      </w:r>
      <w:r>
        <w:rPr>
          <w:spacing w:val="-6"/>
        </w:rPr>
        <w:t>-</w:t>
      </w:r>
      <w:r>
        <w:rPr>
          <w:spacing w:val="-21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film</w:t>
      </w:r>
      <w:r>
        <w:rPr>
          <w:spacing w:val="-21"/>
        </w:rPr>
        <w:t> </w:t>
      </w:r>
      <w:r>
        <w:rPr>
          <w:spacing w:val="-6"/>
        </w:rPr>
        <w:t>festival</w:t>
      </w:r>
      <w:r>
        <w:rPr>
          <w:spacing w:val="-21"/>
        </w:rPr>
        <w:t> </w:t>
      </w:r>
      <w:r>
        <w:rPr>
          <w:spacing w:val="-6"/>
        </w:rPr>
        <w:t>celebrating</w:t>
      </w:r>
      <w:r>
        <w:rPr>
          <w:spacing w:val="-21"/>
        </w:rPr>
        <w:t> </w:t>
      </w:r>
      <w:r>
        <w:rPr>
          <w:spacing w:val="-6"/>
        </w:rPr>
        <w:t>queer</w:t>
      </w:r>
      <w:r>
        <w:rPr>
          <w:spacing w:val="-21"/>
        </w:rPr>
        <w:t> </w:t>
      </w:r>
      <w:r>
        <w:rPr>
          <w:spacing w:val="-6"/>
        </w:rPr>
        <w:t>cinema</w:t>
      </w:r>
      <w:r>
        <w:rPr>
          <w:spacing w:val="-21"/>
        </w:rPr>
        <w:t> </w:t>
      </w:r>
      <w:r>
        <w:rPr>
          <w:spacing w:val="-6"/>
        </w:rPr>
        <w:t>in</w:t>
      </w:r>
      <w:r>
        <w:rPr>
          <w:spacing w:val="-21"/>
        </w:rPr>
        <w:t> </w:t>
      </w:r>
      <w:r>
        <w:rPr>
          <w:spacing w:val="-6"/>
        </w:rPr>
        <w:t>springtime</w:t>
      </w:r>
      <w:r>
        <w:rPr>
          <w:spacing w:val="-21"/>
        </w:rPr>
        <w:t> </w:t>
      </w:r>
      <w:r>
        <w:rPr>
          <w:spacing w:val="-6"/>
        </w:rPr>
        <w:t>-</w:t>
      </w:r>
      <w:r>
        <w:rPr>
          <w:spacing w:val="-21"/>
        </w:rPr>
        <w:t> </w:t>
      </w:r>
      <w:r>
        <w:rPr>
          <w:spacing w:val="-6"/>
        </w:rPr>
        <w:t>is</w:t>
      </w:r>
      <w:r>
        <w:rPr>
          <w:spacing w:val="-21"/>
        </w:rPr>
        <w:t> </w:t>
      </w:r>
      <w:r>
        <w:rPr>
          <w:spacing w:val="-6"/>
        </w:rPr>
        <w:t>back</w:t>
      </w:r>
      <w:r>
        <w:rPr>
          <w:spacing w:val="-21"/>
        </w:rPr>
        <w:t> </w:t>
      </w:r>
      <w:r>
        <w:rPr>
          <w:spacing w:val="-6"/>
        </w:rPr>
        <w:t>for </w:t>
      </w:r>
      <w:r>
        <w:rPr/>
        <w:t>its</w:t>
      </w:r>
      <w:r>
        <w:rPr>
          <w:spacing w:val="-23"/>
        </w:rPr>
        <w:t> </w:t>
      </w:r>
      <w:r>
        <w:rPr/>
        <w:t>40th</w:t>
      </w:r>
      <w:r>
        <w:rPr>
          <w:spacing w:val="-23"/>
        </w:rPr>
        <w:t> </w:t>
      </w:r>
      <w:r>
        <w:rPr/>
        <w:t>edition</w:t>
      </w:r>
      <w:r>
        <w:rPr>
          <w:spacing w:val="-23"/>
        </w:rPr>
        <w:t> </w:t>
      </w:r>
      <w:r>
        <w:rPr/>
        <w:t>at</w:t>
      </w:r>
      <w:r>
        <w:rPr>
          <w:spacing w:val="-23"/>
        </w:rPr>
        <w:t> </w:t>
      </w:r>
      <w:r>
        <w:rPr/>
        <w:t>BFI</w:t>
      </w:r>
      <w:r>
        <w:rPr>
          <w:spacing w:val="-23"/>
        </w:rPr>
        <w:t> </w:t>
      </w:r>
      <w:r>
        <w:rPr/>
        <w:t>Southbank.</w:t>
      </w:r>
    </w:p>
    <w:p>
      <w:pPr>
        <w:pStyle w:val="BodyText"/>
        <w:spacing w:line="295" w:lineRule="auto" w:before="241"/>
        <w:ind w:left="18" w:right="166"/>
      </w:pPr>
      <w:r>
        <w:rPr>
          <w:spacing w:val="-6"/>
        </w:rPr>
        <w:t>There</w:t>
      </w:r>
      <w:r>
        <w:rPr>
          <w:spacing w:val="-18"/>
        </w:rPr>
        <w:t> </w:t>
      </w:r>
      <w:r>
        <w:rPr>
          <w:spacing w:val="-6"/>
        </w:rPr>
        <w:t>is</w:t>
      </w:r>
      <w:r>
        <w:rPr>
          <w:spacing w:val="-18"/>
        </w:rPr>
        <w:t> </w:t>
      </w:r>
      <w:r>
        <w:rPr>
          <w:spacing w:val="-6"/>
        </w:rPr>
        <w:t>a</w:t>
      </w:r>
      <w:r>
        <w:rPr>
          <w:spacing w:val="-18"/>
        </w:rPr>
        <w:t> </w:t>
      </w:r>
      <w:r>
        <w:rPr>
          <w:spacing w:val="-6"/>
        </w:rPr>
        <w:t>range</w:t>
      </w:r>
      <w:r>
        <w:rPr>
          <w:spacing w:val="-18"/>
        </w:rPr>
        <w:t> </w:t>
      </w:r>
      <w:r>
        <w:rPr>
          <w:spacing w:val="-6"/>
        </w:rPr>
        <w:t>of</w:t>
      </w:r>
      <w:r>
        <w:rPr>
          <w:spacing w:val="-18"/>
        </w:rPr>
        <w:t> </w:t>
      </w:r>
      <w:r>
        <w:rPr>
          <w:spacing w:val="-6"/>
        </w:rPr>
        <w:t>access</w:t>
      </w:r>
      <w:r>
        <w:rPr>
          <w:spacing w:val="-18"/>
        </w:rPr>
        <w:t> </w:t>
      </w:r>
      <w:r>
        <w:rPr>
          <w:spacing w:val="-6"/>
        </w:rPr>
        <w:t>provisions</w:t>
      </w:r>
      <w:r>
        <w:rPr>
          <w:spacing w:val="-18"/>
        </w:rPr>
        <w:t> </w:t>
      </w:r>
      <w:r>
        <w:rPr>
          <w:spacing w:val="-6"/>
        </w:rPr>
        <w:t>at</w:t>
      </w:r>
      <w:r>
        <w:rPr>
          <w:spacing w:val="-18"/>
        </w:rPr>
        <w:t> </w:t>
      </w:r>
      <w:r>
        <w:rPr>
          <w:spacing w:val="-6"/>
        </w:rPr>
        <w:t>this</w:t>
      </w:r>
      <w:r>
        <w:rPr>
          <w:spacing w:val="-18"/>
        </w:rPr>
        <w:t> </w:t>
      </w:r>
      <w:r>
        <w:rPr>
          <w:spacing w:val="-6"/>
        </w:rPr>
        <w:t>year’s</w:t>
      </w:r>
      <w:r>
        <w:rPr>
          <w:spacing w:val="-18"/>
        </w:rPr>
        <w:t> </w:t>
      </w:r>
      <w:r>
        <w:rPr>
          <w:spacing w:val="-6"/>
        </w:rPr>
        <w:t>festival,</w:t>
      </w:r>
      <w:r>
        <w:rPr>
          <w:spacing w:val="-18"/>
        </w:rPr>
        <w:t> </w:t>
      </w:r>
      <w:r>
        <w:rPr>
          <w:spacing w:val="-6"/>
        </w:rPr>
        <w:t>including </w:t>
      </w:r>
      <w:r>
        <w:rPr>
          <w:spacing w:val="-8"/>
        </w:rPr>
        <w:t>descriptive</w:t>
      </w:r>
      <w:r>
        <w:rPr>
          <w:spacing w:val="-13"/>
        </w:rPr>
        <w:t> </w:t>
      </w:r>
      <w:r>
        <w:rPr>
          <w:spacing w:val="-8"/>
        </w:rPr>
        <w:t>subtitles,</w:t>
      </w:r>
      <w:r>
        <w:rPr>
          <w:spacing w:val="-13"/>
        </w:rPr>
        <w:t> </w:t>
      </w:r>
      <w:r>
        <w:rPr>
          <w:spacing w:val="-8"/>
        </w:rPr>
        <w:t>audio</w:t>
      </w:r>
      <w:r>
        <w:rPr>
          <w:spacing w:val="-13"/>
        </w:rPr>
        <w:t> </w:t>
      </w:r>
      <w:r>
        <w:rPr>
          <w:spacing w:val="-8"/>
        </w:rPr>
        <w:t>description,</w:t>
      </w:r>
      <w:r>
        <w:rPr>
          <w:spacing w:val="-13"/>
        </w:rPr>
        <w:t> </w:t>
      </w:r>
      <w:r>
        <w:rPr>
          <w:spacing w:val="-8"/>
        </w:rPr>
        <w:t>relaxed</w:t>
      </w:r>
      <w:r>
        <w:rPr>
          <w:spacing w:val="-13"/>
        </w:rPr>
        <w:t> </w:t>
      </w:r>
      <w:r>
        <w:rPr>
          <w:spacing w:val="-8"/>
        </w:rPr>
        <w:t>screenings,</w:t>
      </w:r>
      <w:r>
        <w:rPr>
          <w:spacing w:val="-13"/>
        </w:rPr>
        <w:t> </w:t>
      </w:r>
      <w:r>
        <w:rPr>
          <w:spacing w:val="-8"/>
        </w:rPr>
        <w:t>live</w:t>
      </w:r>
      <w:r>
        <w:rPr>
          <w:spacing w:val="-13"/>
        </w:rPr>
        <w:t> </w:t>
      </w:r>
      <w:r>
        <w:rPr>
          <w:spacing w:val="-8"/>
        </w:rPr>
        <w:t>captioning, </w:t>
      </w:r>
      <w:r>
        <w:rPr/>
        <w:t>and</w:t>
      </w:r>
      <w:r>
        <w:rPr>
          <w:spacing w:val="-23"/>
        </w:rPr>
        <w:t> </w:t>
      </w:r>
      <w:r>
        <w:rPr/>
        <w:t>BSL</w:t>
      </w:r>
      <w:r>
        <w:rPr>
          <w:spacing w:val="-23"/>
        </w:rPr>
        <w:t> </w:t>
      </w:r>
      <w:r>
        <w:rPr/>
        <w:t>interpretation.</w:t>
      </w:r>
    </w:p>
    <w:p>
      <w:pPr>
        <w:pStyle w:val="Heading3"/>
        <w:spacing w:before="237"/>
        <w:rPr>
          <w:rFonts w:ascii="Arial"/>
          <w:u w:val="none"/>
        </w:rPr>
      </w:pPr>
      <w:r>
        <w:rPr>
          <w:rFonts w:ascii="Arial"/>
          <w:w w:val="80"/>
          <w:u w:val="none"/>
        </w:rPr>
        <w:t>Key</w:t>
      </w:r>
      <w:r>
        <w:rPr>
          <w:rFonts w:ascii="Arial"/>
          <w:spacing w:val="-4"/>
          <w:u w:val="none"/>
        </w:rPr>
        <w:t> </w:t>
      </w:r>
      <w:r>
        <w:rPr>
          <w:rFonts w:ascii="Arial"/>
          <w:spacing w:val="-2"/>
          <w:w w:val="95"/>
          <w:u w:val="none"/>
        </w:rPr>
        <w:t>links: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40" w:lineRule="auto" w:before="308" w:after="0"/>
        <w:ind w:left="500" w:right="0" w:hanging="289"/>
        <w:jc w:val="left"/>
        <w:rPr>
          <w:sz w:val="28"/>
        </w:rPr>
      </w:pPr>
      <w:hyperlink r:id="rId12">
        <w:r>
          <w:rPr>
            <w:color w:val="1A61FF"/>
            <w:spacing w:val="-8"/>
            <w:sz w:val="28"/>
            <w:u w:val="single" w:color="1A61FF"/>
          </w:rPr>
          <w:t>Festival</w:t>
        </w:r>
        <w:r>
          <w:rPr>
            <w:color w:val="1A61FF"/>
            <w:spacing w:val="-23"/>
            <w:sz w:val="28"/>
            <w:u w:val="single" w:color="1A61FF"/>
          </w:rPr>
          <w:t> </w:t>
        </w:r>
        <w:r>
          <w:rPr>
            <w:color w:val="1A61FF"/>
            <w:spacing w:val="-8"/>
            <w:sz w:val="28"/>
            <w:u w:val="single" w:color="1A61FF"/>
          </w:rPr>
          <w:t>accessibility</w:t>
        </w:r>
        <w:r>
          <w:rPr>
            <w:color w:val="1A61FF"/>
            <w:spacing w:val="-1"/>
            <w:sz w:val="28"/>
            <w:u w:val="single" w:color="1A61FF"/>
          </w:rPr>
          <w:t> </w:t>
        </w:r>
        <w:r>
          <w:rPr>
            <w:color w:val="1A61FF"/>
            <w:spacing w:val="-8"/>
            <w:sz w:val="28"/>
            <w:u w:val="single" w:color="1A61FF"/>
          </w:rPr>
          <w:t>information</w:t>
        </w:r>
      </w:hyperlink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40" w:lineRule="auto" w:before="53" w:after="0"/>
        <w:ind w:left="500" w:right="0" w:hanging="289"/>
        <w:jc w:val="left"/>
        <w:rPr>
          <w:sz w:val="28"/>
        </w:rPr>
      </w:pPr>
      <w:hyperlink r:id="rId13">
        <w:r>
          <w:rPr>
            <w:color w:val="1154CC"/>
            <w:w w:val="90"/>
            <w:sz w:val="28"/>
            <w:u w:val="single" w:color="1154CC"/>
          </w:rPr>
          <w:t>Accessible</w:t>
        </w:r>
        <w:r>
          <w:rPr>
            <w:color w:val="1154CC"/>
            <w:spacing w:val="8"/>
            <w:sz w:val="28"/>
            <w:u w:val="single" w:color="1154CC"/>
          </w:rPr>
          <w:t> </w:t>
        </w:r>
        <w:r>
          <w:rPr>
            <w:color w:val="1154CC"/>
            <w:w w:val="90"/>
            <w:sz w:val="28"/>
            <w:u w:val="single" w:color="1154CC"/>
          </w:rPr>
          <w:t>screenings</w:t>
        </w:r>
        <w:r>
          <w:rPr>
            <w:color w:val="1154CC"/>
            <w:spacing w:val="9"/>
            <w:sz w:val="28"/>
            <w:u w:val="single" w:color="1154CC"/>
          </w:rPr>
          <w:t> </w:t>
        </w:r>
        <w:r>
          <w:rPr>
            <w:color w:val="1154CC"/>
            <w:w w:val="90"/>
            <w:sz w:val="28"/>
            <w:u w:val="single" w:color="1154CC"/>
          </w:rPr>
          <w:t>at</w:t>
        </w:r>
        <w:r>
          <w:rPr>
            <w:color w:val="1154CC"/>
            <w:spacing w:val="8"/>
            <w:sz w:val="28"/>
            <w:u w:val="single" w:color="1154CC"/>
          </w:rPr>
          <w:t> </w:t>
        </w:r>
        <w:r>
          <w:rPr>
            <w:color w:val="1154CC"/>
            <w:w w:val="90"/>
            <w:sz w:val="28"/>
            <w:u w:val="single" w:color="1154CC"/>
          </w:rPr>
          <w:t>the</w:t>
        </w:r>
        <w:r>
          <w:rPr>
            <w:color w:val="1154CC"/>
            <w:spacing w:val="9"/>
            <w:sz w:val="28"/>
            <w:u w:val="single" w:color="1154CC"/>
          </w:rPr>
          <w:t> </w:t>
        </w:r>
        <w:r>
          <w:rPr>
            <w:color w:val="1154CC"/>
            <w:spacing w:val="-2"/>
            <w:w w:val="90"/>
            <w:sz w:val="28"/>
            <w:u w:val="single" w:color="1154CC"/>
          </w:rPr>
          <w:t>festival</w:t>
        </w:r>
      </w:hyperlink>
    </w:p>
    <w:p>
      <w:pPr>
        <w:spacing w:before="308"/>
        <w:ind w:left="20" w:right="0" w:firstLine="0"/>
        <w:jc w:val="left"/>
        <w:rPr>
          <w:sz w:val="28"/>
        </w:rPr>
      </w:pPr>
      <w:r>
        <w:rPr>
          <w:w w:val="90"/>
          <w:sz w:val="28"/>
        </w:rPr>
        <w:t>There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are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also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some</w:t>
      </w:r>
      <w:r>
        <w:rPr>
          <w:spacing w:val="-5"/>
          <w:w w:val="90"/>
          <w:sz w:val="28"/>
        </w:rPr>
        <w:t> </w:t>
      </w:r>
      <w:r>
        <w:rPr>
          <w:b/>
          <w:w w:val="90"/>
          <w:sz w:val="28"/>
        </w:rPr>
        <w:t>disability-focused</w:t>
      </w:r>
      <w:r>
        <w:rPr>
          <w:b/>
          <w:spacing w:val="-8"/>
          <w:w w:val="90"/>
          <w:sz w:val="28"/>
        </w:rPr>
        <w:t> </w:t>
      </w:r>
      <w:r>
        <w:rPr>
          <w:b/>
          <w:w w:val="90"/>
          <w:sz w:val="28"/>
        </w:rPr>
        <w:t>films</w:t>
      </w:r>
      <w:r>
        <w:rPr>
          <w:b/>
          <w:spacing w:val="-5"/>
          <w:w w:val="90"/>
          <w:sz w:val="28"/>
        </w:rPr>
        <w:t> </w:t>
      </w:r>
      <w:r>
        <w:rPr>
          <w:w w:val="90"/>
          <w:sz w:val="28"/>
        </w:rPr>
        <w:t>within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this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year’s</w:t>
      </w:r>
      <w:r>
        <w:rPr>
          <w:spacing w:val="-5"/>
          <w:w w:val="90"/>
          <w:sz w:val="28"/>
        </w:rPr>
        <w:t> </w:t>
      </w:r>
      <w:r>
        <w:rPr>
          <w:spacing w:val="-2"/>
          <w:w w:val="90"/>
          <w:sz w:val="28"/>
        </w:rPr>
        <w:t>programme: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90" w:lineRule="auto" w:before="308" w:after="0"/>
        <w:ind w:left="500" w:right="339" w:hanging="290"/>
        <w:jc w:val="left"/>
        <w:rPr>
          <w:sz w:val="28"/>
        </w:rPr>
      </w:pPr>
      <w:hyperlink r:id="rId14">
        <w:r>
          <w:rPr>
            <w:b/>
            <w:color w:val="1A61FF"/>
            <w:spacing w:val="-8"/>
            <w:sz w:val="28"/>
            <w:u w:val="single" w:color="1A61FF"/>
          </w:rPr>
          <w:t>The</w:t>
        </w:r>
        <w:r>
          <w:rPr>
            <w:b/>
            <w:color w:val="1A61FF"/>
            <w:spacing w:val="-19"/>
            <w:sz w:val="28"/>
            <w:u w:val="single" w:color="1A61FF"/>
          </w:rPr>
          <w:t> </w:t>
        </w:r>
        <w:r>
          <w:rPr>
            <w:b/>
            <w:color w:val="1A61FF"/>
            <w:spacing w:val="-8"/>
            <w:sz w:val="28"/>
            <w:u w:val="single" w:color="1A61FF"/>
          </w:rPr>
          <w:t>Broken</w:t>
        </w:r>
        <w:r>
          <w:rPr>
            <w:b/>
            <w:color w:val="1A61FF"/>
            <w:spacing w:val="-20"/>
            <w:sz w:val="28"/>
            <w:u w:val="single" w:color="1A61FF"/>
          </w:rPr>
          <w:t> </w:t>
        </w:r>
        <w:r>
          <w:rPr>
            <w:b/>
            <w:color w:val="1A61FF"/>
            <w:spacing w:val="-8"/>
            <w:sz w:val="28"/>
            <w:u w:val="single" w:color="1A61FF"/>
          </w:rPr>
          <w:t>R</w:t>
        </w:r>
      </w:hyperlink>
      <w:r>
        <w:rPr>
          <w:b/>
          <w:color w:val="1A61FF"/>
          <w:spacing w:val="-17"/>
          <w:sz w:val="28"/>
        </w:rPr>
        <w:t> </w:t>
      </w:r>
      <w:r>
        <w:rPr>
          <w:spacing w:val="-8"/>
          <w:sz w:val="28"/>
        </w:rPr>
        <w:t>-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This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Spanish-language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portrait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documentary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follows Ricardo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Ruales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Eguiguren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as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he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reflects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upon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his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rare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genetic</w:t>
      </w:r>
      <w:r>
        <w:rPr>
          <w:spacing w:val="-23"/>
          <w:sz w:val="28"/>
        </w:rPr>
        <w:t> </w:t>
      </w:r>
      <w:r>
        <w:rPr>
          <w:spacing w:val="-8"/>
          <w:sz w:val="28"/>
        </w:rPr>
        <w:t>condition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his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sexual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identity.</w:t>
      </w:r>
      <w:r>
        <w:rPr>
          <w:spacing w:val="-20"/>
          <w:sz w:val="28"/>
        </w:rPr>
        <w:t> </w:t>
      </w:r>
      <w:hyperlink r:id="rId14">
        <w:r>
          <w:rPr>
            <w:color w:val="1A61FF"/>
            <w:spacing w:val="-4"/>
            <w:sz w:val="28"/>
            <w:u w:val="single" w:color="1A61FF"/>
          </w:rPr>
          <w:t>Learn</w:t>
        </w:r>
        <w:r>
          <w:rPr>
            <w:color w:val="1A61FF"/>
            <w:spacing w:val="-20"/>
            <w:sz w:val="28"/>
            <w:u w:val="single" w:color="1A61FF"/>
          </w:rPr>
          <w:t> </w:t>
        </w:r>
        <w:r>
          <w:rPr>
            <w:color w:val="1A61FF"/>
            <w:spacing w:val="-4"/>
            <w:sz w:val="28"/>
            <w:u w:val="single" w:color="1A61FF"/>
          </w:rPr>
          <w:t>more</w:t>
        </w:r>
      </w:hyperlink>
      <w:r>
        <w:rPr>
          <w:spacing w:val="-4"/>
          <w:sz w:val="28"/>
        </w:rPr>
        <w:t>.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88" w:lineRule="auto" w:before="0" w:after="0"/>
        <w:ind w:left="500" w:right="392" w:hanging="290"/>
        <w:jc w:val="left"/>
        <w:rPr>
          <w:sz w:val="28"/>
        </w:rPr>
      </w:pPr>
      <w:hyperlink r:id="rId15">
        <w:r>
          <w:rPr>
            <w:b/>
            <w:color w:val="1A61FF"/>
            <w:w w:val="90"/>
            <w:sz w:val="28"/>
            <w:u w:val="single" w:color="1A61FF"/>
          </w:rPr>
          <w:t>Rag</w:t>
        </w:r>
        <w:r>
          <w:rPr>
            <w:b/>
            <w:color w:val="1A61FF"/>
            <w:spacing w:val="-45"/>
            <w:w w:val="90"/>
            <w:sz w:val="28"/>
          </w:rPr>
          <w:t> </w:t>
        </w:r>
        <w:r>
          <w:rPr>
            <w:b/>
            <w:color w:val="1A61FF"/>
            <w:spacing w:val="-37"/>
            <w:w w:val="90"/>
            <w:sz w:val="28"/>
            <w:u w:val="single" w:color="1A61FF"/>
          </w:rPr>
          <w:t> </w:t>
        </w:r>
        <w:r>
          <w:rPr>
            <w:b/>
            <w:color w:val="1A61FF"/>
            <w:w w:val="90"/>
            <w:sz w:val="28"/>
            <w:u w:val="single" w:color="1A61FF"/>
          </w:rPr>
          <w:t>Dolls</w:t>
        </w:r>
      </w:hyperlink>
      <w:r>
        <w:rPr>
          <w:b/>
          <w:color w:val="1A61FF"/>
          <w:spacing w:val="-2"/>
          <w:w w:val="90"/>
          <w:sz w:val="28"/>
        </w:rPr>
        <w:t> </w:t>
      </w:r>
      <w:r>
        <w:rPr>
          <w:b/>
          <w:w w:val="90"/>
          <w:sz w:val="28"/>
        </w:rPr>
        <w:t>-</w:t>
      </w:r>
      <w:r>
        <w:rPr>
          <w:b/>
          <w:spacing w:val="-2"/>
          <w:w w:val="90"/>
          <w:sz w:val="28"/>
        </w:rPr>
        <w:t> </w:t>
      </w:r>
      <w:r>
        <w:rPr>
          <w:w w:val="90"/>
          <w:sz w:val="28"/>
        </w:rPr>
        <w:t>Available to watch for </w:t>
      </w:r>
      <w:hyperlink r:id="rId16">
        <w:r>
          <w:rPr>
            <w:color w:val="1154CC"/>
            <w:w w:val="90"/>
            <w:sz w:val="28"/>
            <w:u w:val="single" w:color="1154CC"/>
          </w:rPr>
          <w:t>free on BFI Player</w:t>
        </w:r>
      </w:hyperlink>
      <w:r>
        <w:rPr>
          <w:color w:val="1154CC"/>
          <w:w w:val="90"/>
          <w:sz w:val="28"/>
        </w:rPr>
        <w:t> </w:t>
      </w:r>
      <w:r>
        <w:rPr>
          <w:w w:val="90"/>
          <w:sz w:val="28"/>
        </w:rPr>
        <w:t>until 29 March, Rag </w:t>
      </w:r>
      <w:r>
        <w:rPr>
          <w:spacing w:val="-6"/>
          <w:sz w:val="28"/>
        </w:rPr>
        <w:t>Dolls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follows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a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married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couple,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Rosalinda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(born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with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spina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bifida)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and </w:t>
      </w:r>
      <w:r>
        <w:rPr>
          <w:spacing w:val="-8"/>
          <w:sz w:val="28"/>
        </w:rPr>
        <w:t>Diana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(who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has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cerebral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palsy),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as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they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navigate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life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in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Puebla,</w:t>
      </w:r>
      <w:r>
        <w:rPr>
          <w:spacing w:val="-22"/>
          <w:sz w:val="28"/>
        </w:rPr>
        <w:t> </w:t>
      </w:r>
      <w:r>
        <w:rPr>
          <w:spacing w:val="-8"/>
          <w:sz w:val="28"/>
        </w:rPr>
        <w:t>Mexico, </w:t>
      </w:r>
      <w:r>
        <w:rPr>
          <w:spacing w:val="-6"/>
          <w:sz w:val="28"/>
        </w:rPr>
        <w:t>where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their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disabilities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intersect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with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poverty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and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discrimination.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Read </w:t>
      </w:r>
      <w:r>
        <w:rPr>
          <w:spacing w:val="-2"/>
          <w:sz w:val="28"/>
        </w:rPr>
        <w:t>more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about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the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film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on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the</w:t>
      </w:r>
      <w:r>
        <w:rPr>
          <w:spacing w:val="-19"/>
          <w:sz w:val="28"/>
        </w:rPr>
        <w:t> </w:t>
      </w:r>
      <w:hyperlink r:id="rId15">
        <w:r>
          <w:rPr>
            <w:color w:val="1154CC"/>
            <w:spacing w:val="-2"/>
            <w:sz w:val="28"/>
            <w:u w:val="single" w:color="1154CC"/>
          </w:rPr>
          <w:t>British</w:t>
        </w:r>
        <w:r>
          <w:rPr>
            <w:color w:val="1154CC"/>
            <w:spacing w:val="-19"/>
            <w:sz w:val="28"/>
            <w:u w:val="single" w:color="1154CC"/>
          </w:rPr>
          <w:t> </w:t>
        </w:r>
        <w:r>
          <w:rPr>
            <w:color w:val="1154CC"/>
            <w:spacing w:val="-2"/>
            <w:sz w:val="28"/>
            <w:u w:val="single" w:color="1154CC"/>
          </w:rPr>
          <w:t>Council’s</w:t>
        </w:r>
        <w:r>
          <w:rPr>
            <w:color w:val="1154CC"/>
            <w:spacing w:val="-19"/>
            <w:sz w:val="28"/>
            <w:u w:val="single" w:color="1154CC"/>
          </w:rPr>
          <w:t> </w:t>
        </w:r>
        <w:r>
          <w:rPr>
            <w:color w:val="1154CC"/>
            <w:spacing w:val="-2"/>
            <w:sz w:val="28"/>
            <w:u w:val="single" w:color="1154CC"/>
          </w:rPr>
          <w:t>website</w:t>
        </w:r>
      </w:hyperlink>
      <w:r>
        <w:rPr>
          <w:spacing w:val="-2"/>
          <w:sz w:val="28"/>
        </w:rPr>
        <w:t>.</w:t>
      </w:r>
    </w:p>
    <w:p>
      <w:pPr>
        <w:pStyle w:val="ListParagraph"/>
        <w:spacing w:after="0" w:line="288" w:lineRule="auto"/>
        <w:jc w:val="left"/>
        <w:rPr>
          <w:sz w:val="28"/>
        </w:rPr>
        <w:sectPr>
          <w:pgSz w:w="11900" w:h="16840"/>
          <w:pgMar w:top="1420" w:bottom="280" w:left="1417" w:right="1417"/>
        </w:sectPr>
      </w:pPr>
    </w:p>
    <w:p>
      <w:pPr>
        <w:spacing w:line="240" w:lineRule="auto"/>
        <w:ind w:left="10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28894" cy="222399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894" cy="22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230" w:lineRule="auto" w:before="221"/>
        <w:rPr>
          <w:u w:val="none"/>
        </w:rPr>
      </w:pPr>
      <w:hyperlink r:id="rId18">
        <w:r>
          <w:rPr>
            <w:color w:val="1A61FF"/>
            <w:u w:val="single" w:color="1A61FF"/>
          </w:rPr>
          <w:t>BFI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FAN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Webinar: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Accessible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Cinema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for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Audiences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with</w:t>
        </w:r>
        <w:r>
          <w:rPr>
            <w:color w:val="1A61FF"/>
            <w:spacing w:val="-11"/>
            <w:u w:val="single" w:color="1A61FF"/>
          </w:rPr>
          <w:t> </w:t>
        </w:r>
        <w:r>
          <w:rPr>
            <w:color w:val="1A61FF"/>
            <w:u w:val="single" w:color="1A61FF"/>
          </w:rPr>
          <w:t>Chronic</w:t>
        </w:r>
      </w:hyperlink>
      <w:r>
        <w:rPr>
          <w:color w:val="1A61FF"/>
          <w:u w:val="none"/>
        </w:rPr>
        <w:t> </w:t>
      </w:r>
      <w:hyperlink r:id="rId18">
        <w:r>
          <w:rPr>
            <w:color w:val="1A61FF"/>
            <w:spacing w:val="-2"/>
            <w:u w:val="single" w:color="1A61FF"/>
          </w:rPr>
          <w:t>Illness</w:t>
        </w:r>
      </w:hyperlink>
    </w:p>
    <w:p>
      <w:pPr>
        <w:spacing w:before="0"/>
        <w:ind w:left="20" w:right="0" w:firstLine="0"/>
        <w:jc w:val="left"/>
        <w:rPr>
          <w:rFonts w:ascii="PP Mori SemiBold"/>
          <w:b/>
          <w:sz w:val="28"/>
        </w:rPr>
      </w:pPr>
      <w:r>
        <w:rPr>
          <w:rFonts w:ascii="PP Mori SemiBold"/>
          <w:b/>
          <w:sz w:val="28"/>
        </w:rPr>
        <w:t>26</w:t>
      </w:r>
      <w:r>
        <w:rPr>
          <w:rFonts w:ascii="PP Mori SemiBold"/>
          <w:b/>
          <w:spacing w:val="-4"/>
          <w:sz w:val="28"/>
        </w:rPr>
        <w:t> </w:t>
      </w:r>
      <w:r>
        <w:rPr>
          <w:rFonts w:ascii="PP Mori SemiBold"/>
          <w:b/>
          <w:sz w:val="28"/>
        </w:rPr>
        <w:t>March</w:t>
      </w:r>
      <w:r>
        <w:rPr>
          <w:rFonts w:ascii="PP Mori SemiBold"/>
          <w:b/>
          <w:spacing w:val="-4"/>
          <w:sz w:val="28"/>
        </w:rPr>
        <w:t> </w:t>
      </w:r>
      <w:r>
        <w:rPr>
          <w:rFonts w:ascii="PP Mori SemiBold"/>
          <w:b/>
          <w:sz w:val="28"/>
        </w:rPr>
        <w:t>|</w:t>
      </w:r>
      <w:r>
        <w:rPr>
          <w:rFonts w:ascii="PP Mori SemiBold"/>
          <w:b/>
          <w:spacing w:val="-4"/>
          <w:sz w:val="28"/>
        </w:rPr>
        <w:t> </w:t>
      </w:r>
      <w:r>
        <w:rPr>
          <w:rFonts w:ascii="PP Mori SemiBold"/>
          <w:b/>
          <w:spacing w:val="-2"/>
          <w:sz w:val="28"/>
        </w:rPr>
        <w:t>Online</w:t>
      </w:r>
    </w:p>
    <w:p>
      <w:pPr>
        <w:pStyle w:val="BodyText"/>
        <w:spacing w:line="290" w:lineRule="auto" w:before="283"/>
        <w:ind w:left="20"/>
      </w:pP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next</w:t>
      </w:r>
      <w:r>
        <w:rPr>
          <w:spacing w:val="-4"/>
          <w:w w:val="90"/>
        </w:rPr>
        <w:t> </w:t>
      </w:r>
      <w:r>
        <w:rPr>
          <w:w w:val="90"/>
        </w:rPr>
        <w:t>session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hyperlink r:id="rId19">
        <w:r>
          <w:rPr>
            <w:color w:val="1A61FF"/>
            <w:w w:val="90"/>
            <w:u w:val="single" w:color="1A61FF"/>
          </w:rPr>
          <w:t>BFI</w:t>
        </w:r>
        <w:r>
          <w:rPr>
            <w:color w:val="1A61FF"/>
            <w:spacing w:val="-4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FAN</w:t>
        </w:r>
        <w:r>
          <w:rPr>
            <w:color w:val="1A61FF"/>
            <w:spacing w:val="-4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EDI</w:t>
        </w:r>
        <w:r>
          <w:rPr>
            <w:color w:val="1A61FF"/>
            <w:spacing w:val="-4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In</w:t>
        </w:r>
        <w:r>
          <w:rPr>
            <w:color w:val="1A61FF"/>
            <w:spacing w:val="-4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Focus</w:t>
        </w:r>
        <w:r>
          <w:rPr>
            <w:color w:val="1A61FF"/>
            <w:spacing w:val="-4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webinar</w:t>
        </w:r>
        <w:r>
          <w:rPr>
            <w:color w:val="1A61FF"/>
            <w:spacing w:val="-4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series</w:t>
        </w:r>
      </w:hyperlink>
      <w:r>
        <w:rPr>
          <w:color w:val="1A61FF"/>
          <w:spacing w:val="-4"/>
          <w:w w:val="90"/>
        </w:rPr>
        <w:t> </w:t>
      </w:r>
      <w:r>
        <w:rPr>
          <w:w w:val="90"/>
        </w:rPr>
        <w:t>is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case</w:t>
      </w:r>
      <w:r>
        <w:rPr>
          <w:spacing w:val="-4"/>
          <w:w w:val="90"/>
        </w:rPr>
        <w:t> </w:t>
      </w:r>
      <w:r>
        <w:rPr>
          <w:w w:val="90"/>
        </w:rPr>
        <w:t>study</w:t>
      </w:r>
      <w:r>
        <w:rPr>
          <w:spacing w:val="-4"/>
          <w:w w:val="90"/>
        </w:rPr>
        <w:t> </w:t>
      </w:r>
      <w:r>
        <w:rPr>
          <w:w w:val="90"/>
        </w:rPr>
        <w:t>on </w:t>
      </w:r>
      <w:r>
        <w:rPr>
          <w:spacing w:val="-4"/>
        </w:rPr>
        <w:t>Watershed’s</w:t>
      </w:r>
      <w:r>
        <w:rPr>
          <w:spacing w:val="-14"/>
        </w:rPr>
        <w:t> </w:t>
      </w:r>
      <w:r>
        <w:rPr>
          <w:spacing w:val="-4"/>
        </w:rPr>
        <w:t>provisions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4"/>
        </w:rPr>
        <w:t> </w:t>
      </w:r>
      <w:r>
        <w:rPr>
          <w:spacing w:val="-4"/>
        </w:rPr>
        <w:t>chronically</w:t>
      </w:r>
      <w:r>
        <w:rPr>
          <w:spacing w:val="-14"/>
        </w:rPr>
        <w:t> </w:t>
      </w:r>
      <w:r>
        <w:rPr>
          <w:spacing w:val="-4"/>
        </w:rPr>
        <w:t>ill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immunocompromised </w:t>
      </w:r>
      <w:r>
        <w:rPr>
          <w:spacing w:val="-2"/>
        </w:rPr>
        <w:t>audiences.</w:t>
      </w:r>
    </w:p>
    <w:p>
      <w:pPr>
        <w:spacing w:line="295" w:lineRule="auto" w:before="242"/>
        <w:ind w:left="20" w:right="0" w:firstLine="0"/>
        <w:jc w:val="left"/>
        <w:rPr>
          <w:sz w:val="28"/>
        </w:rPr>
      </w:pPr>
      <w:r>
        <w:rPr>
          <w:w w:val="90"/>
          <w:sz w:val="28"/>
        </w:rPr>
        <w:t>Charlie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will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be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joined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by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Watershed’s</w:t>
      </w:r>
      <w:r>
        <w:rPr>
          <w:spacing w:val="-9"/>
          <w:w w:val="90"/>
          <w:sz w:val="28"/>
        </w:rPr>
        <w:t> </w:t>
      </w:r>
      <w:r>
        <w:rPr>
          <w:b/>
          <w:w w:val="90"/>
          <w:sz w:val="28"/>
        </w:rPr>
        <w:t>Louise</w:t>
      </w:r>
      <w:r>
        <w:rPr>
          <w:b/>
          <w:spacing w:val="-12"/>
          <w:w w:val="90"/>
          <w:sz w:val="28"/>
        </w:rPr>
        <w:t> </w:t>
      </w:r>
      <w:r>
        <w:rPr>
          <w:b/>
          <w:w w:val="90"/>
          <w:sz w:val="28"/>
        </w:rPr>
        <w:t>Gardner</w:t>
      </w:r>
      <w:r>
        <w:rPr>
          <w:b/>
          <w:spacing w:val="-9"/>
          <w:w w:val="90"/>
          <w:sz w:val="28"/>
        </w:rPr>
        <w:t> </w:t>
      </w:r>
      <w:r>
        <w:rPr>
          <w:w w:val="90"/>
          <w:sz w:val="28"/>
        </w:rPr>
        <w:t>and</w:t>
      </w:r>
      <w:r>
        <w:rPr>
          <w:spacing w:val="-9"/>
          <w:w w:val="90"/>
          <w:sz w:val="28"/>
        </w:rPr>
        <w:t> </w:t>
      </w:r>
      <w:r>
        <w:rPr>
          <w:b/>
          <w:w w:val="90"/>
          <w:sz w:val="28"/>
        </w:rPr>
        <w:t>Raquel</w:t>
      </w:r>
      <w:r>
        <w:rPr>
          <w:b/>
          <w:spacing w:val="-12"/>
          <w:w w:val="90"/>
          <w:sz w:val="28"/>
        </w:rPr>
        <w:t> </w:t>
      </w:r>
      <w:r>
        <w:rPr>
          <w:b/>
          <w:w w:val="90"/>
          <w:sz w:val="28"/>
        </w:rPr>
        <w:t>Meseguer</w:t>
      </w:r>
      <w:r>
        <w:rPr>
          <w:b/>
          <w:spacing w:val="-9"/>
          <w:w w:val="90"/>
          <w:sz w:val="28"/>
        </w:rPr>
        <w:t> </w:t>
      </w:r>
      <w:r>
        <w:rPr>
          <w:w w:val="90"/>
          <w:sz w:val="28"/>
        </w:rPr>
        <w:t>to </w:t>
      </w:r>
      <w:r>
        <w:rPr>
          <w:spacing w:val="-6"/>
          <w:sz w:val="28"/>
        </w:rPr>
        <w:t>discuss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their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Horizontal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Cinema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programme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and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Masked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and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Socially </w:t>
      </w:r>
      <w:r>
        <w:rPr>
          <w:w w:val="90"/>
          <w:sz w:val="28"/>
        </w:rPr>
        <w:t>Distanced Screenings. This webinar is </w:t>
      </w:r>
      <w:r>
        <w:rPr>
          <w:b/>
          <w:w w:val="90"/>
          <w:sz w:val="28"/>
        </w:rPr>
        <w:t>free for Film Hub members</w:t>
      </w:r>
      <w:r>
        <w:rPr>
          <w:w w:val="90"/>
          <w:sz w:val="28"/>
        </w:rPr>
        <w:t>, and live </w:t>
      </w:r>
      <w:r>
        <w:rPr>
          <w:spacing w:val="-4"/>
          <w:sz w:val="28"/>
        </w:rPr>
        <w:t>captions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will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be</w:t>
      </w:r>
      <w:r>
        <w:rPr>
          <w:spacing w:val="-23"/>
          <w:sz w:val="28"/>
        </w:rPr>
        <w:t> </w:t>
      </w:r>
      <w:r>
        <w:rPr>
          <w:spacing w:val="-4"/>
          <w:sz w:val="28"/>
        </w:rPr>
        <w:t>available.</w:t>
      </w:r>
      <w:r>
        <w:rPr>
          <w:spacing w:val="-23"/>
          <w:sz w:val="28"/>
        </w:rPr>
        <w:t> </w:t>
      </w:r>
      <w:hyperlink r:id="rId18">
        <w:r>
          <w:rPr>
            <w:color w:val="1A61FF"/>
            <w:spacing w:val="-4"/>
            <w:sz w:val="28"/>
            <w:u w:val="single" w:color="1A61FF"/>
          </w:rPr>
          <w:t>S</w:t>
        </w:r>
        <w:r>
          <w:rPr>
            <w:color w:val="1A61FF"/>
            <w:spacing w:val="-4"/>
            <w:sz w:val="28"/>
          </w:rPr>
          <w:t>ig</w:t>
        </w:r>
        <w:r>
          <w:rPr>
            <w:color w:val="1A61FF"/>
            <w:spacing w:val="-4"/>
            <w:sz w:val="28"/>
            <w:u w:val="single" w:color="1A61FF"/>
          </w:rPr>
          <w:t>n</w:t>
        </w:r>
        <w:r>
          <w:rPr>
            <w:color w:val="1A61FF"/>
            <w:spacing w:val="-23"/>
            <w:sz w:val="28"/>
            <w:u w:val="single" w:color="1A61FF"/>
          </w:rPr>
          <w:t> </w:t>
        </w:r>
        <w:r>
          <w:rPr>
            <w:color w:val="1A61FF"/>
            <w:spacing w:val="-4"/>
            <w:sz w:val="28"/>
            <w:u w:val="single" w:color="1A61FF"/>
          </w:rPr>
          <w:t>up</w:t>
        </w:r>
        <w:r>
          <w:rPr>
            <w:color w:val="1A61FF"/>
            <w:spacing w:val="-23"/>
            <w:sz w:val="28"/>
          </w:rPr>
          <w:t> </w:t>
        </w:r>
        <w:r>
          <w:rPr>
            <w:color w:val="1A61FF"/>
            <w:spacing w:val="-4"/>
            <w:sz w:val="28"/>
            <w:u w:val="single" w:color="1A61FF"/>
          </w:rPr>
          <w:t>for</w:t>
        </w:r>
        <w:r>
          <w:rPr>
            <w:color w:val="1A61FF"/>
            <w:spacing w:val="-23"/>
            <w:sz w:val="28"/>
            <w:u w:val="single" w:color="1A61FF"/>
          </w:rPr>
          <w:t> </w:t>
        </w:r>
        <w:r>
          <w:rPr>
            <w:color w:val="1A61FF"/>
            <w:spacing w:val="-4"/>
            <w:sz w:val="28"/>
            <w:u w:val="single" w:color="1A61FF"/>
          </w:rPr>
          <w:t>the</w:t>
        </w:r>
        <w:r>
          <w:rPr>
            <w:color w:val="1A61FF"/>
            <w:spacing w:val="-23"/>
            <w:sz w:val="28"/>
            <w:u w:val="single" w:color="1A61FF"/>
          </w:rPr>
          <w:t> </w:t>
        </w:r>
        <w:r>
          <w:rPr>
            <w:color w:val="1A61FF"/>
            <w:spacing w:val="-4"/>
            <w:sz w:val="28"/>
            <w:u w:val="single" w:color="1A61FF"/>
          </w:rPr>
          <w:t>webinar</w:t>
        </w:r>
      </w:hyperlink>
      <w:r>
        <w:rPr>
          <w:spacing w:val="-4"/>
          <w:sz w:val="28"/>
        </w:rPr>
        <w:t>.</w:t>
      </w:r>
    </w:p>
    <w:p>
      <w:pPr>
        <w:pStyle w:val="BodyText"/>
        <w:spacing w:before="8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919162</wp:posOffset>
                </wp:positionH>
                <wp:positionV relativeFrom="paragraph">
                  <wp:posOffset>137155</wp:posOffset>
                </wp:positionV>
                <wp:extent cx="5724525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0.79967pt;width:450.75pt;height:.1pt;mso-position-horizontal-relative:page;mso-position-vertical-relative:paragraph;z-index:-15726592;mso-wrap-distance-left:0;mso-wrap-distance-right:0" id="docshape5" coordorigin="1448,216" coordsize="9015,0" path="m1448,216l10462,216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17"/>
        <w:ind w:left="20" w:right="5247" w:firstLine="0"/>
        <w:jc w:val="left"/>
        <w:rPr>
          <w:rFonts w:ascii="PP Mori SemiBold"/>
          <w:b/>
          <w:sz w:val="28"/>
        </w:rPr>
      </w:pPr>
      <w:hyperlink r:id="rId20">
        <w:r>
          <w:rPr>
            <w:rFonts w:ascii="PP Mori SemiBold"/>
            <w:b/>
            <w:color w:val="1A61FF"/>
            <w:sz w:val="28"/>
            <w:u w:val="single" w:color="1A61FF"/>
          </w:rPr>
          <w:t>Scarborough Film Festival</w:t>
        </w:r>
      </w:hyperlink>
      <w:r>
        <w:rPr>
          <w:rFonts w:ascii="PP Mori SemiBold"/>
          <w:b/>
          <w:color w:val="1A61FF"/>
          <w:sz w:val="28"/>
        </w:rPr>
        <w:t> </w:t>
      </w:r>
      <w:r>
        <w:rPr>
          <w:rFonts w:ascii="PP Mori SemiBold"/>
          <w:b/>
          <w:sz w:val="28"/>
        </w:rPr>
        <w:t>26</w:t>
      </w:r>
      <w:r>
        <w:rPr>
          <w:rFonts w:ascii="PP Mori SemiBold"/>
          <w:b/>
          <w:spacing w:val="-9"/>
          <w:sz w:val="28"/>
        </w:rPr>
        <w:t> </w:t>
      </w:r>
      <w:r>
        <w:rPr>
          <w:rFonts w:ascii="PP Mori SemiBold"/>
          <w:b/>
          <w:sz w:val="28"/>
        </w:rPr>
        <w:t>-</w:t>
      </w:r>
      <w:r>
        <w:rPr>
          <w:rFonts w:ascii="PP Mori SemiBold"/>
          <w:b/>
          <w:spacing w:val="-9"/>
          <w:sz w:val="28"/>
        </w:rPr>
        <w:t> </w:t>
      </w:r>
      <w:r>
        <w:rPr>
          <w:rFonts w:ascii="PP Mori SemiBold"/>
          <w:b/>
          <w:sz w:val="28"/>
        </w:rPr>
        <w:t>29</w:t>
      </w:r>
      <w:r>
        <w:rPr>
          <w:rFonts w:ascii="PP Mori SemiBold"/>
          <w:b/>
          <w:spacing w:val="-9"/>
          <w:sz w:val="28"/>
        </w:rPr>
        <w:t> </w:t>
      </w:r>
      <w:r>
        <w:rPr>
          <w:rFonts w:ascii="PP Mori SemiBold"/>
          <w:b/>
          <w:sz w:val="28"/>
        </w:rPr>
        <w:t>March</w:t>
      </w:r>
      <w:r>
        <w:rPr>
          <w:rFonts w:ascii="PP Mori SemiBold"/>
          <w:b/>
          <w:spacing w:val="-9"/>
          <w:sz w:val="28"/>
        </w:rPr>
        <w:t> </w:t>
      </w:r>
      <w:r>
        <w:rPr>
          <w:rFonts w:ascii="PP Mori SemiBold"/>
          <w:b/>
          <w:sz w:val="28"/>
        </w:rPr>
        <w:t>|</w:t>
      </w:r>
      <w:r>
        <w:rPr>
          <w:rFonts w:ascii="PP Mori SemiBold"/>
          <w:b/>
          <w:spacing w:val="-9"/>
          <w:sz w:val="28"/>
        </w:rPr>
        <w:t> </w:t>
      </w:r>
      <w:r>
        <w:rPr>
          <w:rFonts w:ascii="PP Mori SemiBold"/>
          <w:b/>
          <w:sz w:val="28"/>
        </w:rPr>
        <w:t>Scarborough</w:t>
      </w:r>
    </w:p>
    <w:p>
      <w:pPr>
        <w:pStyle w:val="BodyText"/>
        <w:spacing w:line="295" w:lineRule="auto" w:before="266"/>
        <w:ind w:left="20" w:right="166"/>
      </w:pPr>
      <w:hyperlink r:id="rId20">
        <w:r>
          <w:rPr>
            <w:color w:val="1A61FF"/>
            <w:spacing w:val="-6"/>
            <w:u w:val="single" w:color="1A61FF"/>
          </w:rPr>
          <w:t>Scarborough</w:t>
        </w:r>
        <w:r>
          <w:rPr>
            <w:color w:val="1A61FF"/>
            <w:spacing w:val="-20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Film</w:t>
        </w:r>
        <w:r>
          <w:rPr>
            <w:color w:val="1A61FF"/>
            <w:spacing w:val="-20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Festival</w:t>
        </w:r>
      </w:hyperlink>
      <w:r>
        <w:rPr>
          <w:color w:val="1A61FF"/>
          <w:spacing w:val="-20"/>
        </w:rPr>
        <w:t> </w:t>
      </w:r>
      <w:r>
        <w:rPr>
          <w:spacing w:val="-6"/>
        </w:rPr>
        <w:t>(SFF)</w:t>
      </w:r>
      <w:r>
        <w:rPr>
          <w:spacing w:val="-20"/>
        </w:rPr>
        <w:t> </w:t>
      </w:r>
      <w:r>
        <w:rPr>
          <w:spacing w:val="-6"/>
        </w:rPr>
        <w:t>is</w:t>
      </w:r>
      <w:r>
        <w:rPr>
          <w:spacing w:val="-20"/>
        </w:rPr>
        <w:t> </w:t>
      </w:r>
      <w:r>
        <w:rPr>
          <w:spacing w:val="-6"/>
        </w:rPr>
        <w:t>back</w:t>
      </w:r>
      <w:r>
        <w:rPr>
          <w:spacing w:val="-20"/>
        </w:rPr>
        <w:t> </w:t>
      </w:r>
      <w:r>
        <w:rPr>
          <w:spacing w:val="-6"/>
        </w:rPr>
        <w:t>for</w:t>
      </w:r>
      <w:r>
        <w:rPr>
          <w:spacing w:val="-20"/>
        </w:rPr>
        <w:t> </w:t>
      </w:r>
      <w:r>
        <w:rPr>
          <w:spacing w:val="-6"/>
        </w:rPr>
        <w:t>its</w:t>
      </w:r>
      <w:r>
        <w:rPr>
          <w:spacing w:val="-20"/>
        </w:rPr>
        <w:t> </w:t>
      </w:r>
      <w:r>
        <w:rPr>
          <w:spacing w:val="-6"/>
        </w:rPr>
        <w:t>third</w:t>
      </w:r>
      <w:r>
        <w:rPr>
          <w:spacing w:val="-20"/>
        </w:rPr>
        <w:t> </w:t>
      </w:r>
      <w:r>
        <w:rPr>
          <w:spacing w:val="-6"/>
        </w:rPr>
        <w:t>edition,</w:t>
      </w:r>
      <w:r>
        <w:rPr>
          <w:spacing w:val="-20"/>
        </w:rPr>
        <w:t> </w:t>
      </w:r>
      <w:r>
        <w:rPr>
          <w:spacing w:val="-6"/>
        </w:rPr>
        <w:t>taking</w:t>
      </w:r>
      <w:r>
        <w:rPr>
          <w:spacing w:val="-20"/>
        </w:rPr>
        <w:t> </w:t>
      </w:r>
      <w:r>
        <w:rPr>
          <w:spacing w:val="-6"/>
        </w:rPr>
        <w:t>place across</w:t>
      </w:r>
      <w:r>
        <w:rPr>
          <w:spacing w:val="-18"/>
        </w:rPr>
        <w:t> </w:t>
      </w:r>
      <w:r>
        <w:rPr>
          <w:spacing w:val="-6"/>
        </w:rPr>
        <w:t>multiple</w:t>
      </w:r>
      <w:r>
        <w:rPr>
          <w:spacing w:val="-18"/>
        </w:rPr>
        <w:t> </w:t>
      </w:r>
      <w:r>
        <w:rPr>
          <w:spacing w:val="-6"/>
        </w:rPr>
        <w:t>venues.</w:t>
      </w:r>
      <w:r>
        <w:rPr>
          <w:spacing w:val="-24"/>
        </w:rPr>
        <w:t> </w:t>
      </w:r>
      <w:r>
        <w:rPr>
          <w:spacing w:val="-6"/>
        </w:rPr>
        <w:t>Based</w:t>
      </w:r>
      <w:r>
        <w:rPr>
          <w:spacing w:val="-18"/>
        </w:rPr>
        <w:t> </w:t>
      </w:r>
      <w:r>
        <w:rPr>
          <w:spacing w:val="-6"/>
        </w:rPr>
        <w:t>in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8"/>
        </w:rPr>
        <w:t> </w:t>
      </w:r>
      <w:r>
        <w:rPr>
          <w:spacing w:val="-6"/>
        </w:rPr>
        <w:t>North</w:t>
      </w:r>
      <w:r>
        <w:rPr>
          <w:spacing w:val="-18"/>
        </w:rPr>
        <w:t> </w:t>
      </w:r>
      <w:r>
        <w:rPr>
          <w:spacing w:val="-6"/>
        </w:rPr>
        <w:t>Yorkshire</w:t>
      </w:r>
      <w:r>
        <w:rPr>
          <w:spacing w:val="-18"/>
        </w:rPr>
        <w:t> </w:t>
      </w:r>
      <w:r>
        <w:rPr>
          <w:spacing w:val="-6"/>
        </w:rPr>
        <w:t>seaside</w:t>
      </w:r>
      <w:r>
        <w:rPr>
          <w:spacing w:val="-18"/>
        </w:rPr>
        <w:t> </w:t>
      </w:r>
      <w:r>
        <w:rPr>
          <w:spacing w:val="-6"/>
        </w:rPr>
        <w:t>town</w:t>
      </w:r>
      <w:r>
        <w:rPr>
          <w:spacing w:val="-18"/>
        </w:rPr>
        <w:t> </w:t>
      </w:r>
      <w:r>
        <w:rPr>
          <w:spacing w:val="-6"/>
        </w:rPr>
        <w:t>of Scarborough,</w:t>
      </w:r>
      <w:r>
        <w:rPr>
          <w:spacing w:val="-9"/>
        </w:rPr>
        <w:t> </w:t>
      </w:r>
      <w:r>
        <w:rPr>
          <w:spacing w:val="-6"/>
        </w:rPr>
        <w:t>this</w:t>
      </w:r>
      <w:r>
        <w:rPr>
          <w:spacing w:val="-9"/>
        </w:rPr>
        <w:t> </w:t>
      </w:r>
      <w:r>
        <w:rPr>
          <w:spacing w:val="-6"/>
        </w:rPr>
        <w:t>festival</w:t>
      </w:r>
      <w:r>
        <w:rPr>
          <w:spacing w:val="-9"/>
        </w:rPr>
        <w:t> </w:t>
      </w:r>
      <w:r>
        <w:rPr>
          <w:spacing w:val="-6"/>
        </w:rPr>
        <w:t>spotlights</w:t>
      </w:r>
      <w:r>
        <w:rPr>
          <w:spacing w:val="-9"/>
        </w:rPr>
        <w:t> </w:t>
      </w:r>
      <w:r>
        <w:rPr>
          <w:spacing w:val="-6"/>
        </w:rPr>
        <w:t>alternative</w:t>
      </w:r>
      <w:r>
        <w:rPr>
          <w:spacing w:val="-9"/>
        </w:rPr>
        <w:t> </w:t>
      </w:r>
      <w:r>
        <w:rPr>
          <w:spacing w:val="-6"/>
        </w:rPr>
        <w:t>films</w:t>
      </w:r>
      <w:r>
        <w:rPr>
          <w:spacing w:val="-9"/>
        </w:rPr>
        <w:t> </w:t>
      </w:r>
      <w:r>
        <w:rPr>
          <w:spacing w:val="-6"/>
        </w:rPr>
        <w:t>whilst</w:t>
      </w:r>
      <w:r>
        <w:rPr>
          <w:spacing w:val="-9"/>
        </w:rPr>
        <w:t> </w:t>
      </w:r>
      <w:r>
        <w:rPr>
          <w:spacing w:val="-6"/>
        </w:rPr>
        <w:t>championing </w:t>
      </w:r>
      <w:r>
        <w:rPr/>
        <w:t>local</w:t>
      </w:r>
      <w:r>
        <w:rPr>
          <w:spacing w:val="-9"/>
        </w:rPr>
        <w:t> </w:t>
      </w:r>
      <w:r>
        <w:rPr/>
        <w:t>filmmakers.</w:t>
      </w:r>
    </w:p>
    <w:p>
      <w:pPr>
        <w:pStyle w:val="BodyText"/>
        <w:spacing w:line="290" w:lineRule="auto" w:before="231"/>
        <w:ind w:left="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6371261</wp:posOffset>
                </wp:positionH>
                <wp:positionV relativeFrom="paragraph">
                  <wp:posOffset>818447</wp:posOffset>
                </wp:positionV>
                <wp:extent cx="6985" cy="952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9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" h="9525">
                              <a:moveTo>
                                <a:pt x="6405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405" y="0"/>
                              </a:lnTo>
                              <a:lnTo>
                                <a:pt x="6405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4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1.674103pt;margin-top:64.444687pt;width:.504336pt;height:.75pt;mso-position-horizontal-relative:page;mso-position-vertical-relative:paragraph;z-index:15731200" id="docshape6" filled="true" fillcolor="#1154c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6425846</wp:posOffset>
                </wp:positionH>
                <wp:positionV relativeFrom="paragraph">
                  <wp:posOffset>818447</wp:posOffset>
                </wp:positionV>
                <wp:extent cx="2540" cy="952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5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9525">
                              <a:moveTo>
                                <a:pt x="21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88" y="0"/>
                              </a:lnTo>
                              <a:lnTo>
                                <a:pt x="21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4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5.972198pt;margin-top:64.444687pt;width:.172306pt;height:.75pt;mso-position-horizontal-relative:page;mso-position-vertical-relative:paragraph;z-index:15731712" id="docshape7" filled="true" fillcolor="#1154cc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SFF</w:t>
      </w:r>
      <w:r>
        <w:rPr>
          <w:spacing w:val="-22"/>
        </w:rPr>
        <w:t> </w:t>
      </w:r>
      <w:r>
        <w:rPr>
          <w:spacing w:val="-6"/>
        </w:rPr>
        <w:t>2026</w:t>
      </w:r>
      <w:r>
        <w:rPr>
          <w:spacing w:val="-22"/>
        </w:rPr>
        <w:t> </w:t>
      </w:r>
      <w:r>
        <w:rPr>
          <w:spacing w:val="-6"/>
        </w:rPr>
        <w:t>will</w:t>
      </w:r>
      <w:r>
        <w:rPr>
          <w:spacing w:val="-22"/>
        </w:rPr>
        <w:t> </w:t>
      </w:r>
      <w:r>
        <w:rPr>
          <w:spacing w:val="-6"/>
        </w:rPr>
        <w:t>feature</w:t>
      </w:r>
      <w:r>
        <w:rPr>
          <w:spacing w:val="-22"/>
        </w:rPr>
        <w:t> </w:t>
      </w:r>
      <w:r>
        <w:rPr>
          <w:spacing w:val="-6"/>
        </w:rPr>
        <w:t>a</w:t>
      </w:r>
      <w:r>
        <w:rPr>
          <w:spacing w:val="-22"/>
        </w:rPr>
        <w:t> </w:t>
      </w:r>
      <w:hyperlink r:id="rId21">
        <w:r>
          <w:rPr>
            <w:color w:val="1154CC"/>
            <w:spacing w:val="-6"/>
            <w:u w:val="single" w:color="1154CC"/>
          </w:rPr>
          <w:t>relaxed</w:t>
        </w:r>
        <w:r>
          <w:rPr>
            <w:color w:val="1154CC"/>
            <w:spacing w:val="-22"/>
            <w:u w:val="single" w:color="1154CC"/>
          </w:rPr>
          <w:t> </w:t>
        </w:r>
        <w:r>
          <w:rPr>
            <w:color w:val="1154CC"/>
            <w:spacing w:val="-6"/>
            <w:u w:val="single" w:color="1154CC"/>
          </w:rPr>
          <w:t>screening</w:t>
        </w:r>
        <w:r>
          <w:rPr>
            <w:color w:val="1154CC"/>
            <w:spacing w:val="-56"/>
          </w:rPr>
          <w:t> </w:t>
        </w:r>
        <w:r>
          <w:rPr>
            <w:color w:val="1154CC"/>
            <w:spacing w:val="-45"/>
            <w:u w:val="single" w:color="1154CC"/>
          </w:rPr>
          <w:t> </w:t>
        </w:r>
        <w:r>
          <w:rPr>
            <w:color w:val="1154CC"/>
            <w:spacing w:val="-6"/>
            <w:u w:val="single" w:color="1154CC"/>
          </w:rPr>
          <w:t>of</w:t>
        </w:r>
        <w:r>
          <w:rPr>
            <w:color w:val="1154CC"/>
            <w:spacing w:val="-22"/>
            <w:u w:val="single" w:color="1154CC"/>
          </w:rPr>
          <w:t> </w:t>
        </w:r>
        <w:r>
          <w:rPr>
            <w:color w:val="1154CC"/>
            <w:spacing w:val="-6"/>
            <w:u w:val="single" w:color="1154CC"/>
          </w:rPr>
          <w:t>The</w:t>
        </w:r>
        <w:r>
          <w:rPr>
            <w:color w:val="1154CC"/>
            <w:spacing w:val="-22"/>
            <w:u w:val="single" w:color="1154CC"/>
          </w:rPr>
          <w:t> </w:t>
        </w:r>
        <w:r>
          <w:rPr>
            <w:color w:val="1154CC"/>
            <w:spacing w:val="-6"/>
            <w:u w:val="single" w:color="1154CC"/>
          </w:rPr>
          <w:t>Stimming</w:t>
        </w:r>
        <w:r>
          <w:rPr>
            <w:color w:val="1154CC"/>
            <w:spacing w:val="-56"/>
          </w:rPr>
          <w:t> </w:t>
        </w:r>
        <w:r>
          <w:rPr>
            <w:color w:val="1154CC"/>
            <w:spacing w:val="-45"/>
            <w:u w:val="single" w:color="1154CC"/>
          </w:rPr>
          <w:t> </w:t>
        </w:r>
        <w:r>
          <w:rPr>
            <w:color w:val="1154CC"/>
            <w:spacing w:val="-6"/>
            <w:u w:val="single" w:color="1154CC"/>
          </w:rPr>
          <w:t>Pool</w:t>
        </w:r>
      </w:hyperlink>
      <w:r>
        <w:rPr>
          <w:spacing w:val="-6"/>
        </w:rPr>
        <w:t>,</w:t>
      </w:r>
      <w:r>
        <w:rPr>
          <w:spacing w:val="-22"/>
        </w:rPr>
        <w:t> </w:t>
      </w:r>
      <w:r>
        <w:rPr>
          <w:spacing w:val="-6"/>
        </w:rPr>
        <w:t>an experimental</w:t>
      </w:r>
      <w:r>
        <w:rPr>
          <w:spacing w:val="-23"/>
        </w:rPr>
        <w:t> </w:t>
      </w:r>
      <w:r>
        <w:rPr>
          <w:spacing w:val="-6"/>
        </w:rPr>
        <w:t>film</w:t>
      </w:r>
      <w:r>
        <w:rPr>
          <w:spacing w:val="-23"/>
        </w:rPr>
        <w:t> </w:t>
      </w:r>
      <w:r>
        <w:rPr>
          <w:spacing w:val="-6"/>
        </w:rPr>
        <w:t>exploring</w:t>
      </w:r>
      <w:r>
        <w:rPr>
          <w:spacing w:val="-23"/>
        </w:rPr>
        <w:t> </w:t>
      </w:r>
      <w:r>
        <w:rPr>
          <w:spacing w:val="-6"/>
        </w:rPr>
        <w:t>the</w:t>
      </w:r>
      <w:r>
        <w:rPr>
          <w:spacing w:val="-23"/>
        </w:rPr>
        <w:t> </w:t>
      </w:r>
      <w:r>
        <w:rPr>
          <w:spacing w:val="-6"/>
        </w:rPr>
        <w:t>the</w:t>
      </w:r>
      <w:r>
        <w:rPr>
          <w:spacing w:val="-23"/>
        </w:rPr>
        <w:t> </w:t>
      </w:r>
      <w:r>
        <w:rPr>
          <w:spacing w:val="-6"/>
        </w:rPr>
        <w:t>neurodiverse</w:t>
      </w:r>
      <w:r>
        <w:rPr>
          <w:spacing w:val="-23"/>
        </w:rPr>
        <w:t> </w:t>
      </w:r>
      <w:r>
        <w:rPr>
          <w:spacing w:val="-6"/>
        </w:rPr>
        <w:t>experience.</w:t>
      </w:r>
      <w:r>
        <w:rPr>
          <w:spacing w:val="5"/>
        </w:rPr>
        <w:t> </w:t>
      </w:r>
      <w:r>
        <w:rPr>
          <w:spacing w:val="-6"/>
        </w:rPr>
        <w:t>They</w:t>
      </w:r>
      <w:r>
        <w:rPr>
          <w:spacing w:val="-23"/>
        </w:rPr>
        <w:t> </w:t>
      </w:r>
      <w:r>
        <w:rPr>
          <w:spacing w:val="-6"/>
        </w:rPr>
        <w:t>will</w:t>
      </w:r>
      <w:r>
        <w:rPr>
          <w:spacing w:val="-23"/>
        </w:rPr>
        <w:t> </w:t>
      </w:r>
      <w:r>
        <w:rPr>
          <w:spacing w:val="-6"/>
        </w:rPr>
        <w:t>also </w:t>
      </w:r>
      <w:r>
        <w:rPr>
          <w:w w:val="90"/>
        </w:rPr>
        <w:t>provide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b/>
          <w:w w:val="90"/>
        </w:rPr>
        <w:t>BSL-interpreted</w:t>
      </w:r>
      <w:r>
        <w:rPr>
          <w:b/>
          <w:spacing w:val="-10"/>
          <w:w w:val="90"/>
        </w:rPr>
        <w:t> </w:t>
      </w:r>
      <w:r>
        <w:rPr>
          <w:b/>
          <w:w w:val="90"/>
        </w:rPr>
        <w:t>introduction</w:t>
      </w:r>
      <w:r>
        <w:rPr>
          <w:b/>
          <w:spacing w:val="-7"/>
          <w:w w:val="90"/>
        </w:rPr>
        <w:t> </w:t>
      </w:r>
      <w:r>
        <w:rPr>
          <w:w w:val="90"/>
        </w:rPr>
        <w:t>for</w:t>
      </w:r>
      <w:r>
        <w:rPr>
          <w:spacing w:val="-7"/>
          <w:w w:val="90"/>
        </w:rPr>
        <w:t> </w:t>
      </w:r>
      <w:hyperlink r:id="rId22">
        <w:r>
          <w:rPr>
            <w:color w:val="1154CC"/>
            <w:w w:val="90"/>
            <w:u w:val="single" w:color="1154CC"/>
          </w:rPr>
          <w:t>Pauline</w:t>
        </w:r>
        <w:r>
          <w:rPr>
            <w:color w:val="1154CC"/>
            <w:spacing w:val="-7"/>
            <w:w w:val="90"/>
            <w:u w:val="single" w:color="1154CC"/>
          </w:rPr>
          <w:t> </w:t>
        </w:r>
        <w:r>
          <w:rPr>
            <w:color w:val="1154CC"/>
            <w:w w:val="90"/>
            <w:u w:val="single" w:color="1154CC"/>
          </w:rPr>
          <w:t>Black:</w:t>
        </w:r>
        <w:r>
          <w:rPr>
            <w:color w:val="1154CC"/>
            <w:spacing w:val="-7"/>
            <w:w w:val="90"/>
            <w:u w:val="single" w:color="1154CC"/>
          </w:rPr>
          <w:t> </w:t>
        </w:r>
        <w:r>
          <w:rPr>
            <w:color w:val="1154CC"/>
            <w:w w:val="90"/>
            <w:u w:val="single" w:color="1154CC"/>
          </w:rPr>
          <w:t>A</w:t>
        </w:r>
        <w:r>
          <w:rPr>
            <w:color w:val="1154CC"/>
            <w:spacing w:val="-7"/>
            <w:w w:val="90"/>
            <w:u w:val="single" w:color="1154CC"/>
          </w:rPr>
          <w:t> </w:t>
        </w:r>
        <w:r>
          <w:rPr>
            <w:color w:val="1154CC"/>
            <w:w w:val="90"/>
            <w:u w:val="single" w:color="1154CC"/>
          </w:rPr>
          <w:t>Two</w:t>
        </w:r>
        <w:r>
          <w:rPr>
            <w:color w:val="1154CC"/>
            <w:spacing w:val="-7"/>
            <w:w w:val="90"/>
            <w:u w:val="single" w:color="1154CC"/>
          </w:rPr>
          <w:t> </w:t>
        </w:r>
        <w:r>
          <w:rPr>
            <w:color w:val="1154CC"/>
            <w:w w:val="90"/>
            <w:u w:val="single" w:color="1154CC"/>
          </w:rPr>
          <w:t>Tone</w:t>
        </w:r>
        <w:r>
          <w:rPr>
            <w:color w:val="1154CC"/>
            <w:spacing w:val="-7"/>
            <w:w w:val="90"/>
            <w:u w:val="single" w:color="1154CC"/>
          </w:rPr>
          <w:t> </w:t>
        </w:r>
        <w:r>
          <w:rPr>
            <w:color w:val="1154CC"/>
            <w:w w:val="90"/>
            <w:u w:val="single" w:color="1154CC"/>
          </w:rPr>
          <w:t>Story</w:t>
        </w:r>
        <w:r>
          <w:rPr>
            <w:color w:val="1154CC"/>
            <w:w w:val="90"/>
          </w:rPr>
          <w:t>,</w:t>
        </w:r>
      </w:hyperlink>
      <w:r>
        <w:rPr>
          <w:color w:val="1154CC"/>
          <w:w w:val="90"/>
        </w:rPr>
        <w:t> </w:t>
      </w:r>
      <w:r>
        <w:rPr>
          <w:spacing w:val="-2"/>
        </w:rPr>
        <w:t>which</w:t>
      </w:r>
      <w:r>
        <w:rPr>
          <w:spacing w:val="-19"/>
        </w:rPr>
        <w:t> </w:t>
      </w:r>
      <w:r>
        <w:rPr>
          <w:spacing w:val="-2"/>
        </w:rPr>
        <w:t>will</w:t>
      </w:r>
      <w:r>
        <w:rPr>
          <w:spacing w:val="-19"/>
        </w:rPr>
        <w:t> </w:t>
      </w:r>
      <w:r>
        <w:rPr>
          <w:spacing w:val="-2"/>
        </w:rPr>
        <w:t>be</w:t>
      </w:r>
      <w:r>
        <w:rPr>
          <w:spacing w:val="-19"/>
        </w:rPr>
        <w:t> </w:t>
      </w:r>
      <w:r>
        <w:rPr>
          <w:spacing w:val="-2"/>
        </w:rPr>
        <w:t>shown</w:t>
      </w:r>
      <w:r>
        <w:rPr>
          <w:spacing w:val="-19"/>
        </w:rPr>
        <w:t> </w:t>
      </w:r>
      <w:r>
        <w:rPr>
          <w:spacing w:val="-2"/>
        </w:rPr>
        <w:t>with</w:t>
      </w:r>
      <w:r>
        <w:rPr>
          <w:spacing w:val="-19"/>
        </w:rPr>
        <w:t> </w:t>
      </w:r>
      <w:r>
        <w:rPr>
          <w:spacing w:val="-2"/>
        </w:rPr>
        <w:t>on-screen</w:t>
      </w:r>
      <w:r>
        <w:rPr>
          <w:spacing w:val="-19"/>
        </w:rPr>
        <w:t> </w:t>
      </w:r>
      <w:r>
        <w:rPr>
          <w:spacing w:val="-2"/>
        </w:rPr>
        <w:t>descriptive</w:t>
      </w:r>
      <w:r>
        <w:rPr>
          <w:spacing w:val="-19"/>
        </w:rPr>
        <w:t> </w:t>
      </w:r>
      <w:r>
        <w:rPr>
          <w:spacing w:val="-2"/>
        </w:rPr>
        <w:t>subtitles.</w:t>
      </w:r>
    </w:p>
    <w:p>
      <w:pPr>
        <w:pStyle w:val="BodyText"/>
        <w:spacing w:after="0" w:line="290" w:lineRule="auto"/>
        <w:sectPr>
          <w:pgSz w:w="11900" w:h="16840"/>
          <w:pgMar w:top="1420" w:bottom="280" w:left="1417" w:right="1417"/>
        </w:sectPr>
      </w:pPr>
    </w:p>
    <w:p>
      <w:pPr>
        <w:spacing w:line="237" w:lineRule="auto" w:before="61"/>
        <w:ind w:left="20" w:right="1707" w:firstLine="0"/>
        <w:jc w:val="left"/>
        <w:rPr>
          <w:rFonts w:ascii="PP Mori SemiBold"/>
          <w:b/>
          <w:sz w:val="28"/>
        </w:rPr>
      </w:pPr>
      <w:hyperlink r:id="rId23">
        <w:r>
          <w:rPr>
            <w:rFonts w:ascii="PP Mori SemiBold"/>
            <w:b/>
            <w:color w:val="1A61FF"/>
            <w:sz w:val="28"/>
            <w:u w:val="single" w:color="1A61FF"/>
          </w:rPr>
          <w:t>Donald</w:t>
        </w:r>
        <w:r>
          <w:rPr>
            <w:rFonts w:ascii="PP Mori SemiBold"/>
            <w:b/>
            <w:color w:val="1A61FF"/>
            <w:spacing w:val="-16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Rodney</w:t>
        </w:r>
        <w:r>
          <w:rPr>
            <w:rFonts w:ascii="PP Mori SemiBold"/>
            <w:b/>
            <w:color w:val="1A61FF"/>
            <w:spacing w:val="-31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:</w:t>
        </w:r>
        <w:r>
          <w:rPr>
            <w:rFonts w:ascii="PP Mori SemiBold"/>
            <w:b/>
            <w:color w:val="1A61FF"/>
            <w:spacing w:val="-11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Three</w:t>
        </w:r>
        <w:r>
          <w:rPr>
            <w:rFonts w:ascii="PP Mori SemiBold"/>
            <w:b/>
            <w:color w:val="1A61FF"/>
            <w:spacing w:val="-11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Songs</w:t>
        </w:r>
        <w:r>
          <w:rPr>
            <w:rFonts w:ascii="PP Mori SemiBold"/>
            <w:b/>
            <w:color w:val="1A61FF"/>
            <w:spacing w:val="-11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On</w:t>
        </w:r>
        <w:r>
          <w:rPr>
            <w:rFonts w:ascii="PP Mori SemiBold"/>
            <w:b/>
            <w:color w:val="1A61FF"/>
            <w:spacing w:val="-11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Pain</w:t>
        </w:r>
        <w:r>
          <w:rPr>
            <w:rFonts w:ascii="PP Mori SemiBold"/>
            <w:b/>
            <w:color w:val="1A61FF"/>
            <w:sz w:val="28"/>
          </w:rPr>
          <w:t>,</w:t>
        </w:r>
        <w:r>
          <w:rPr>
            <w:rFonts w:ascii="PP Mori SemiBold"/>
            <w:b/>
            <w:color w:val="1A61FF"/>
            <w:spacing w:val="-16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Time</w:t>
        </w:r>
        <w:r>
          <w:rPr>
            <w:rFonts w:ascii="PP Mori SemiBold"/>
            <w:b/>
            <w:color w:val="1A61FF"/>
            <w:sz w:val="28"/>
          </w:rPr>
          <w:t>,</w:t>
        </w:r>
        <w:r>
          <w:rPr>
            <w:rFonts w:ascii="PP Mori SemiBold"/>
            <w:b/>
            <w:color w:val="1A61FF"/>
            <w:spacing w:val="-15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and</w:t>
        </w:r>
        <w:r>
          <w:rPr>
            <w:rFonts w:ascii="PP Mori SemiBold"/>
            <w:b/>
            <w:color w:val="1A61FF"/>
            <w:spacing w:val="-11"/>
            <w:sz w:val="28"/>
            <w:u w:val="single" w:color="1A61FF"/>
          </w:rPr>
          <w:t> </w:t>
        </w:r>
        <w:r>
          <w:rPr>
            <w:rFonts w:ascii="PP Mori SemiBold"/>
            <w:b/>
            <w:color w:val="1A61FF"/>
            <w:sz w:val="28"/>
            <w:u w:val="single" w:color="1A61FF"/>
          </w:rPr>
          <w:t>Light</w:t>
        </w:r>
      </w:hyperlink>
      <w:r>
        <w:rPr>
          <w:rFonts w:ascii="PP Mori SemiBold"/>
          <w:b/>
          <w:color w:val="1A61FF"/>
          <w:sz w:val="28"/>
        </w:rPr>
        <w:t> </w:t>
      </w:r>
      <w:r>
        <w:rPr>
          <w:rFonts w:ascii="PP Mori SemiBold"/>
          <w:b/>
          <w:sz w:val="28"/>
        </w:rPr>
        <w:t>28 March | Birmingham</w:t>
      </w:r>
    </w:p>
    <w:p>
      <w:pPr>
        <w:pStyle w:val="BodyText"/>
        <w:spacing w:line="292" w:lineRule="auto" w:before="287"/>
        <w:ind w:left="18" w:right="4182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4162425</wp:posOffset>
            </wp:positionH>
            <wp:positionV relativeFrom="paragraph">
              <wp:posOffset>167919</wp:posOffset>
            </wp:positionV>
            <wp:extent cx="2484294" cy="193357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294" cy="193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To</w:t>
      </w:r>
      <w:r>
        <w:rPr>
          <w:spacing w:val="-23"/>
        </w:rPr>
        <w:t> </w:t>
      </w:r>
      <w:r>
        <w:rPr>
          <w:spacing w:val="-4"/>
        </w:rPr>
        <w:t>mark</w:t>
      </w:r>
      <w:r>
        <w:rPr>
          <w:spacing w:val="-23"/>
        </w:rPr>
        <w:t> </w:t>
      </w:r>
      <w:r>
        <w:rPr>
          <w:spacing w:val="-4"/>
        </w:rPr>
        <w:t>Midlands</w:t>
      </w:r>
      <w:r>
        <w:rPr>
          <w:spacing w:val="-23"/>
        </w:rPr>
        <w:t> </w:t>
      </w:r>
      <w:r>
        <w:rPr>
          <w:spacing w:val="-4"/>
        </w:rPr>
        <w:t>Art</w:t>
      </w:r>
      <w:r>
        <w:rPr>
          <w:spacing w:val="-23"/>
        </w:rPr>
        <w:t> </w:t>
      </w:r>
      <w:r>
        <w:rPr>
          <w:spacing w:val="-4"/>
        </w:rPr>
        <w:t>Centre’s</w:t>
      </w:r>
      <w:r>
        <w:rPr>
          <w:spacing w:val="-23"/>
        </w:rPr>
        <w:t> </w:t>
      </w:r>
      <w:r>
        <w:rPr>
          <w:spacing w:val="-4"/>
        </w:rPr>
        <w:t>three</w:t>
      </w:r>
      <w:r>
        <w:rPr>
          <w:spacing w:val="-23"/>
        </w:rPr>
        <w:t> </w:t>
      </w:r>
      <w:r>
        <w:rPr>
          <w:spacing w:val="-4"/>
        </w:rPr>
        <w:t>year </w:t>
      </w:r>
      <w:r>
        <w:rPr>
          <w:spacing w:val="-2"/>
        </w:rPr>
        <w:t>Expanding</w:t>
      </w:r>
      <w:r>
        <w:rPr>
          <w:spacing w:val="-23"/>
        </w:rPr>
        <w:t> </w:t>
      </w:r>
      <w:r>
        <w:rPr>
          <w:spacing w:val="-2"/>
        </w:rPr>
        <w:t>The</w:t>
      </w:r>
      <w:r>
        <w:rPr>
          <w:spacing w:val="-23"/>
        </w:rPr>
        <w:t> </w:t>
      </w:r>
      <w:r>
        <w:rPr>
          <w:spacing w:val="-2"/>
        </w:rPr>
        <w:t>Frame</w:t>
      </w:r>
      <w:r>
        <w:rPr>
          <w:spacing w:val="-23"/>
        </w:rPr>
        <w:t> </w:t>
      </w:r>
      <w:r>
        <w:rPr>
          <w:spacing w:val="-2"/>
        </w:rPr>
        <w:t>initiative</w:t>
      </w:r>
      <w:r>
        <w:rPr>
          <w:spacing w:val="-23"/>
        </w:rPr>
        <w:t> </w:t>
      </w:r>
      <w:r>
        <w:rPr>
          <w:spacing w:val="-2"/>
        </w:rPr>
        <w:t>to </w:t>
      </w:r>
      <w:r>
        <w:rPr>
          <w:spacing w:val="-6"/>
        </w:rPr>
        <w:t>increase</w:t>
      </w:r>
      <w:r>
        <w:rPr>
          <w:spacing w:val="-22"/>
        </w:rPr>
        <w:t> </w:t>
      </w:r>
      <w:r>
        <w:rPr>
          <w:spacing w:val="-6"/>
        </w:rPr>
        <w:t>accessibility</w:t>
      </w:r>
      <w:r>
        <w:rPr>
          <w:spacing w:val="-22"/>
        </w:rPr>
        <w:t> </w:t>
      </w:r>
      <w:r>
        <w:rPr>
          <w:spacing w:val="-6"/>
        </w:rPr>
        <w:t>in</w:t>
      </w:r>
      <w:r>
        <w:rPr>
          <w:spacing w:val="-22"/>
        </w:rPr>
        <w:t> </w:t>
      </w:r>
      <w:r>
        <w:rPr>
          <w:spacing w:val="-6"/>
        </w:rPr>
        <w:t>the</w:t>
      </w:r>
      <w:r>
        <w:rPr>
          <w:spacing w:val="-22"/>
        </w:rPr>
        <w:t> </w:t>
      </w:r>
      <w:r>
        <w:rPr>
          <w:spacing w:val="-6"/>
        </w:rPr>
        <w:t>MAC</w:t>
      </w:r>
      <w:r>
        <w:rPr>
          <w:spacing w:val="-22"/>
        </w:rPr>
        <w:t> </w:t>
      </w:r>
      <w:r>
        <w:rPr>
          <w:spacing w:val="-6"/>
        </w:rPr>
        <w:t>Cinema programme,</w:t>
      </w:r>
      <w:r>
        <w:rPr>
          <w:spacing w:val="-25"/>
        </w:rPr>
        <w:t> </w:t>
      </w:r>
      <w:r>
        <w:rPr>
          <w:spacing w:val="-6"/>
        </w:rPr>
        <w:t>they</w:t>
      </w:r>
      <w:r>
        <w:rPr>
          <w:spacing w:val="-23"/>
        </w:rPr>
        <w:t> </w:t>
      </w:r>
      <w:r>
        <w:rPr>
          <w:spacing w:val="-6"/>
        </w:rPr>
        <w:t>will</w:t>
      </w:r>
      <w:r>
        <w:rPr>
          <w:spacing w:val="-23"/>
        </w:rPr>
        <w:t> </w:t>
      </w:r>
      <w:r>
        <w:rPr>
          <w:spacing w:val="-6"/>
        </w:rPr>
        <w:t>be</w:t>
      </w:r>
      <w:r>
        <w:rPr>
          <w:spacing w:val="-23"/>
        </w:rPr>
        <w:t> </w:t>
      </w:r>
      <w:r>
        <w:rPr>
          <w:spacing w:val="-6"/>
        </w:rPr>
        <w:t>premiering</w:t>
      </w:r>
      <w:r>
        <w:rPr>
          <w:spacing w:val="-23"/>
        </w:rPr>
        <w:t> </w:t>
      </w:r>
      <w:r>
        <w:rPr>
          <w:spacing w:val="-6"/>
        </w:rPr>
        <w:t>brand </w:t>
      </w:r>
      <w:r>
        <w:rPr/>
        <w:t>new</w:t>
      </w:r>
      <w:r>
        <w:rPr>
          <w:spacing w:val="-23"/>
        </w:rPr>
        <w:t> </w:t>
      </w:r>
      <w:r>
        <w:rPr/>
        <w:t>audio</w:t>
      </w:r>
      <w:r>
        <w:rPr>
          <w:spacing w:val="-23"/>
        </w:rPr>
        <w:t> </w:t>
      </w:r>
      <w:r>
        <w:rPr/>
        <w:t>description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creative captions</w:t>
      </w:r>
      <w:r>
        <w:rPr>
          <w:spacing w:val="-22"/>
        </w:rPr>
        <w:t> </w:t>
      </w:r>
      <w:r>
        <w:rPr/>
        <w:t>for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acclaimed</w:t>
      </w:r>
      <w:r>
        <w:rPr>
          <w:spacing w:val="-22"/>
        </w:rPr>
        <w:t> </w:t>
      </w:r>
      <w:r>
        <w:rPr/>
        <w:t>Donald </w:t>
      </w:r>
      <w:r>
        <w:rPr>
          <w:w w:val="90"/>
        </w:rPr>
        <w:t>Rodney</w:t>
      </w:r>
      <w:r>
        <w:rPr>
          <w:spacing w:val="-16"/>
          <w:w w:val="90"/>
        </w:rPr>
        <w:t> </w:t>
      </w:r>
      <w:r>
        <w:rPr>
          <w:w w:val="90"/>
        </w:rPr>
        <w:t>short,</w:t>
      </w:r>
      <w:r>
        <w:rPr>
          <w:spacing w:val="-15"/>
          <w:w w:val="90"/>
        </w:rPr>
        <w:t> </w:t>
      </w:r>
      <w:r>
        <w:rPr>
          <w:b/>
          <w:w w:val="90"/>
        </w:rPr>
        <w:t>Three</w:t>
      </w:r>
      <w:r>
        <w:rPr>
          <w:b/>
          <w:spacing w:val="-17"/>
          <w:w w:val="90"/>
        </w:rPr>
        <w:t> </w:t>
      </w:r>
      <w:r>
        <w:rPr>
          <w:b/>
          <w:w w:val="90"/>
        </w:rPr>
        <w:t>Songs</w:t>
      </w:r>
      <w:r>
        <w:rPr>
          <w:b/>
          <w:spacing w:val="-17"/>
          <w:w w:val="90"/>
        </w:rPr>
        <w:t> </w:t>
      </w:r>
      <w:r>
        <w:rPr>
          <w:b/>
          <w:w w:val="90"/>
        </w:rPr>
        <w:t>On</w:t>
      </w:r>
      <w:r>
        <w:rPr>
          <w:b/>
          <w:spacing w:val="-18"/>
          <w:w w:val="90"/>
        </w:rPr>
        <w:t> </w:t>
      </w:r>
      <w:r>
        <w:rPr>
          <w:b/>
          <w:w w:val="90"/>
        </w:rPr>
        <w:t>Pain,</w:t>
      </w:r>
      <w:r>
        <w:rPr>
          <w:b/>
          <w:spacing w:val="-18"/>
          <w:w w:val="90"/>
        </w:rPr>
        <w:t> </w:t>
      </w:r>
      <w:r>
        <w:rPr>
          <w:b/>
          <w:w w:val="90"/>
        </w:rPr>
        <w:t>Time </w:t>
      </w:r>
      <w:r>
        <w:rPr>
          <w:b/>
          <w:spacing w:val="-4"/>
        </w:rPr>
        <w:t>and</w:t>
      </w:r>
      <w:r>
        <w:rPr>
          <w:b/>
          <w:spacing w:val="-26"/>
        </w:rPr>
        <w:t> </w:t>
      </w:r>
      <w:r>
        <w:rPr>
          <w:b/>
          <w:spacing w:val="-4"/>
        </w:rPr>
        <w:t>Light.</w:t>
      </w:r>
      <w:r>
        <w:rPr>
          <w:b/>
          <w:spacing w:val="-23"/>
        </w:rPr>
        <w:t> </w:t>
      </w:r>
      <w:hyperlink r:id="rId23">
        <w:r>
          <w:rPr>
            <w:color w:val="1A61FF"/>
            <w:spacing w:val="-4"/>
            <w:u w:val="single" w:color="1A61FF"/>
          </w:rPr>
          <w:t>Get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4"/>
            <w:u w:val="single" w:color="1A61FF"/>
          </w:rPr>
          <w:t>tickets</w:t>
        </w:r>
      </w:hyperlink>
      <w:r>
        <w:rPr>
          <w:spacing w:val="-4"/>
        </w:rPr>
        <w:t>.</w:t>
      </w:r>
    </w:p>
    <w:p>
      <w:pPr>
        <w:pStyle w:val="BodyText"/>
        <w:spacing w:before="9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919162</wp:posOffset>
                </wp:positionH>
                <wp:positionV relativeFrom="paragraph">
                  <wp:posOffset>138104</wp:posOffset>
                </wp:positionV>
                <wp:extent cx="572452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0.874352pt;width:450.75pt;height:.1pt;mso-position-horizontal-relative:page;mso-position-vertical-relative:paragraph;z-index:-15725056;mso-wrap-distance-left:0;mso-wrap-distance-right:0" id="docshape8" coordorigin="1448,217" coordsize="9015,0" path="m1448,217l10462,217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line="384" w:lineRule="exact" w:before="217"/>
        <w:rPr>
          <w:u w:val="none"/>
        </w:rPr>
      </w:pPr>
      <w:hyperlink r:id="rId25">
        <w:r>
          <w:rPr>
            <w:color w:val="1A61FF"/>
            <w:u w:val="single" w:color="1A61FF"/>
          </w:rPr>
          <w:t>Oska</w:t>
        </w:r>
        <w:r>
          <w:rPr>
            <w:color w:val="1A61FF"/>
            <w:spacing w:val="-7"/>
            <w:u w:val="single" w:color="1A61FF"/>
          </w:rPr>
          <w:t> </w:t>
        </w:r>
        <w:r>
          <w:rPr>
            <w:color w:val="1A61FF"/>
            <w:u w:val="single" w:color="1A61FF"/>
          </w:rPr>
          <w:t>Bright</w:t>
        </w:r>
        <w:r>
          <w:rPr>
            <w:color w:val="1A61FF"/>
            <w:spacing w:val="-6"/>
            <w:u w:val="single" w:color="1A61FF"/>
          </w:rPr>
          <w:t> </w:t>
        </w:r>
        <w:r>
          <w:rPr>
            <w:color w:val="1A61FF"/>
            <w:u w:val="single" w:color="1A61FF"/>
          </w:rPr>
          <w:t>Film</w:t>
        </w:r>
        <w:r>
          <w:rPr>
            <w:color w:val="1A61FF"/>
            <w:spacing w:val="-6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Festival</w:t>
        </w:r>
      </w:hyperlink>
    </w:p>
    <w:p>
      <w:pPr>
        <w:spacing w:line="383" w:lineRule="exact" w:before="0"/>
        <w:ind w:left="20" w:right="0" w:firstLine="0"/>
        <w:jc w:val="left"/>
        <w:rPr>
          <w:rFonts w:ascii="PP Mori SemiBold"/>
          <w:b/>
          <w:sz w:val="28"/>
        </w:rPr>
      </w:pPr>
      <w:r>
        <w:rPr>
          <w:rFonts w:ascii="PP Mori SemiBold"/>
          <w:b/>
          <w:sz w:val="28"/>
        </w:rPr>
        <w:t>28</w:t>
      </w:r>
      <w:r>
        <w:rPr>
          <w:rFonts w:ascii="PP Mori SemiBold"/>
          <w:b/>
          <w:spacing w:val="-4"/>
          <w:sz w:val="28"/>
        </w:rPr>
        <w:t> </w:t>
      </w:r>
      <w:r>
        <w:rPr>
          <w:rFonts w:ascii="PP Mori SemiBold"/>
          <w:b/>
          <w:sz w:val="28"/>
        </w:rPr>
        <w:t>March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-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2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April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|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pacing w:val="-2"/>
          <w:sz w:val="28"/>
        </w:rPr>
        <w:t>Brighton</w:t>
      </w:r>
    </w:p>
    <w:p>
      <w:pPr>
        <w:pStyle w:val="BodyText"/>
        <w:spacing w:line="292" w:lineRule="auto" w:before="283"/>
        <w:ind w:left="18"/>
      </w:pP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2026</w:t>
      </w:r>
      <w:r>
        <w:rPr>
          <w:spacing w:val="-19"/>
        </w:rPr>
        <w:t> </w:t>
      </w:r>
      <w:r>
        <w:rPr>
          <w:spacing w:val="-6"/>
        </w:rPr>
        <w:t>edition</w:t>
      </w:r>
      <w:r>
        <w:rPr>
          <w:spacing w:val="-19"/>
        </w:rPr>
        <w:t> </w:t>
      </w:r>
      <w:r>
        <w:rPr>
          <w:spacing w:val="-6"/>
        </w:rPr>
        <w:t>of</w:t>
      </w:r>
      <w:r>
        <w:rPr>
          <w:spacing w:val="-19"/>
        </w:rPr>
        <w:t> </w:t>
      </w:r>
      <w:hyperlink r:id="rId25">
        <w:r>
          <w:rPr>
            <w:color w:val="1A61FF"/>
            <w:spacing w:val="-6"/>
            <w:u w:val="single" w:color="1A61FF"/>
          </w:rPr>
          <w:t>Oska</w:t>
        </w:r>
        <w:r>
          <w:rPr>
            <w:color w:val="1A61FF"/>
            <w:spacing w:val="-19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Br</w:t>
        </w:r>
        <w:r>
          <w:rPr>
            <w:color w:val="1A61FF"/>
            <w:spacing w:val="-6"/>
          </w:rPr>
          <w:t>ig</w:t>
        </w:r>
        <w:r>
          <w:rPr>
            <w:color w:val="1A61FF"/>
            <w:spacing w:val="-6"/>
            <w:u w:val="single" w:color="1A61FF"/>
          </w:rPr>
          <w:t>ht</w:t>
        </w:r>
        <w:r>
          <w:rPr>
            <w:color w:val="1A61FF"/>
            <w:spacing w:val="-19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Film</w:t>
        </w:r>
        <w:r>
          <w:rPr>
            <w:color w:val="1A61FF"/>
            <w:spacing w:val="-19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Festival</w:t>
        </w:r>
      </w:hyperlink>
      <w:r>
        <w:rPr>
          <w:color w:val="1A61FF"/>
          <w:spacing w:val="-19"/>
        </w:rPr>
        <w:t> </w:t>
      </w:r>
      <w:r>
        <w:rPr>
          <w:spacing w:val="-6"/>
        </w:rPr>
        <w:t>is</w:t>
      </w:r>
      <w:r>
        <w:rPr>
          <w:spacing w:val="-19"/>
        </w:rPr>
        <w:t> </w:t>
      </w:r>
      <w:r>
        <w:rPr>
          <w:spacing w:val="-6"/>
        </w:rPr>
        <w:t>here!</w:t>
      </w:r>
      <w:r>
        <w:rPr>
          <w:spacing w:val="-19"/>
        </w:rPr>
        <w:t> </w:t>
      </w:r>
      <w:r>
        <w:rPr>
          <w:spacing w:val="-6"/>
        </w:rPr>
        <w:t>Oska</w:t>
      </w:r>
      <w:r>
        <w:rPr>
          <w:spacing w:val="-19"/>
        </w:rPr>
        <w:t> </w:t>
      </w:r>
      <w:r>
        <w:rPr>
          <w:spacing w:val="-6"/>
        </w:rPr>
        <w:t>Bright</w:t>
      </w:r>
      <w:r>
        <w:rPr>
          <w:spacing w:val="-19"/>
        </w:rPr>
        <w:t> </w:t>
      </w:r>
      <w:r>
        <w:rPr>
          <w:spacing w:val="-6"/>
        </w:rPr>
        <w:t>is</w:t>
      </w:r>
      <w:r>
        <w:rPr>
          <w:spacing w:val="-19"/>
        </w:rPr>
        <w:t> </w:t>
      </w:r>
      <w:r>
        <w:rPr>
          <w:spacing w:val="-6"/>
        </w:rPr>
        <w:t>the world’s</w:t>
      </w:r>
      <w:r>
        <w:rPr>
          <w:spacing w:val="-16"/>
        </w:rPr>
        <w:t> </w:t>
      </w:r>
      <w:r>
        <w:rPr>
          <w:spacing w:val="-6"/>
        </w:rPr>
        <w:t>leading</w:t>
      </w:r>
      <w:r>
        <w:rPr>
          <w:spacing w:val="-16"/>
        </w:rPr>
        <w:t> </w:t>
      </w:r>
      <w:r>
        <w:rPr>
          <w:spacing w:val="-6"/>
        </w:rPr>
        <w:t>festival</w:t>
      </w:r>
      <w:r>
        <w:rPr>
          <w:spacing w:val="-16"/>
        </w:rPr>
        <w:t> </w:t>
      </w:r>
      <w:r>
        <w:rPr>
          <w:spacing w:val="-6"/>
        </w:rPr>
        <w:t>for</w:t>
      </w:r>
      <w:r>
        <w:rPr>
          <w:spacing w:val="-16"/>
        </w:rPr>
        <w:t> </w:t>
      </w:r>
      <w:r>
        <w:rPr>
          <w:spacing w:val="-6"/>
        </w:rPr>
        <w:t>films</w:t>
      </w:r>
      <w:r>
        <w:rPr>
          <w:spacing w:val="-16"/>
        </w:rPr>
        <w:t> </w:t>
      </w:r>
      <w:r>
        <w:rPr>
          <w:spacing w:val="-6"/>
        </w:rPr>
        <w:t>made</w:t>
      </w:r>
      <w:r>
        <w:rPr>
          <w:spacing w:val="-16"/>
        </w:rPr>
        <w:t> </w:t>
      </w:r>
      <w:r>
        <w:rPr>
          <w:spacing w:val="-6"/>
        </w:rPr>
        <w:t>by</w:t>
      </w:r>
      <w:r>
        <w:rPr>
          <w:spacing w:val="-16"/>
        </w:rPr>
        <w:t> </w:t>
      </w:r>
      <w:r>
        <w:rPr>
          <w:spacing w:val="-6"/>
        </w:rPr>
        <w:t>or</w:t>
      </w:r>
      <w:r>
        <w:rPr>
          <w:spacing w:val="-16"/>
        </w:rPr>
        <w:t> </w:t>
      </w:r>
      <w:r>
        <w:rPr>
          <w:spacing w:val="-6"/>
        </w:rPr>
        <w:t>featuring</w:t>
      </w:r>
      <w:r>
        <w:rPr>
          <w:spacing w:val="-16"/>
        </w:rPr>
        <w:t> </w:t>
      </w:r>
      <w:r>
        <w:rPr>
          <w:spacing w:val="-6"/>
        </w:rPr>
        <w:t>people</w:t>
      </w:r>
      <w:r>
        <w:rPr>
          <w:spacing w:val="-16"/>
        </w:rPr>
        <w:t> </w:t>
      </w:r>
      <w:r>
        <w:rPr>
          <w:spacing w:val="-6"/>
        </w:rPr>
        <w:t>with</w:t>
      </w:r>
      <w:r>
        <w:rPr>
          <w:spacing w:val="-16"/>
        </w:rPr>
        <w:t> </w:t>
      </w:r>
      <w:r>
        <w:rPr>
          <w:spacing w:val="-6"/>
        </w:rPr>
        <w:t>learning </w:t>
      </w:r>
      <w:r>
        <w:rPr>
          <w:spacing w:val="-4"/>
        </w:rPr>
        <w:t>disabilities</w:t>
      </w:r>
      <w:r>
        <w:rPr>
          <w:spacing w:val="-23"/>
        </w:rPr>
        <w:t> </w:t>
      </w:r>
      <w:r>
        <w:rPr>
          <w:spacing w:val="-4"/>
        </w:rPr>
        <w:t>or</w:t>
      </w:r>
      <w:r>
        <w:rPr>
          <w:spacing w:val="-23"/>
        </w:rPr>
        <w:t> </w:t>
      </w:r>
      <w:r>
        <w:rPr>
          <w:spacing w:val="-4"/>
        </w:rPr>
        <w:t>autism.</w:t>
      </w:r>
      <w:r>
        <w:rPr>
          <w:spacing w:val="-23"/>
        </w:rPr>
        <w:t> </w:t>
      </w:r>
      <w:r>
        <w:rPr>
          <w:spacing w:val="-4"/>
        </w:rPr>
        <w:t>The</w:t>
      </w:r>
      <w:r>
        <w:rPr>
          <w:spacing w:val="-23"/>
        </w:rPr>
        <w:t> </w:t>
      </w:r>
      <w:r>
        <w:rPr>
          <w:spacing w:val="-4"/>
        </w:rPr>
        <w:t>festival</w:t>
      </w:r>
      <w:r>
        <w:rPr>
          <w:spacing w:val="-23"/>
        </w:rPr>
        <w:t> </w:t>
      </w:r>
      <w:r>
        <w:rPr>
          <w:spacing w:val="-4"/>
        </w:rPr>
        <w:t>features</w:t>
      </w:r>
      <w:r>
        <w:rPr>
          <w:spacing w:val="-23"/>
        </w:rPr>
        <w:t> </w:t>
      </w:r>
      <w:r>
        <w:rPr>
          <w:spacing w:val="-4"/>
        </w:rPr>
        <w:t>a</w:t>
      </w:r>
      <w:r>
        <w:rPr>
          <w:spacing w:val="-23"/>
        </w:rPr>
        <w:t> </w:t>
      </w:r>
      <w:r>
        <w:rPr>
          <w:spacing w:val="-4"/>
        </w:rPr>
        <w:t>range</w:t>
      </w:r>
      <w:r>
        <w:rPr>
          <w:spacing w:val="-23"/>
        </w:rPr>
        <w:t> </w:t>
      </w:r>
      <w:r>
        <w:rPr>
          <w:spacing w:val="-4"/>
        </w:rPr>
        <w:t>of</w:t>
      </w:r>
      <w:r>
        <w:rPr>
          <w:spacing w:val="-23"/>
        </w:rPr>
        <w:t> </w:t>
      </w:r>
      <w:r>
        <w:rPr>
          <w:spacing w:val="-4"/>
        </w:rPr>
        <w:t>genres,</w:t>
      </w:r>
      <w:r>
        <w:rPr>
          <w:spacing w:val="-23"/>
        </w:rPr>
        <w:t> </w:t>
      </w:r>
      <w:r>
        <w:rPr>
          <w:spacing w:val="-4"/>
        </w:rPr>
        <w:t>from documentary</w:t>
      </w:r>
      <w:r>
        <w:rPr>
          <w:spacing w:val="-20"/>
        </w:rPr>
        <w:t> </w:t>
      </w:r>
      <w:r>
        <w:rPr>
          <w:spacing w:val="-4"/>
        </w:rPr>
        <w:t>to</w:t>
      </w:r>
      <w:r>
        <w:rPr>
          <w:spacing w:val="-20"/>
        </w:rPr>
        <w:t> </w:t>
      </w:r>
      <w:r>
        <w:rPr>
          <w:spacing w:val="-4"/>
        </w:rPr>
        <w:t>animation.</w:t>
      </w:r>
      <w:r>
        <w:rPr>
          <w:spacing w:val="-20"/>
        </w:rPr>
        <w:t> </w:t>
      </w:r>
      <w:r>
        <w:rPr>
          <w:spacing w:val="-4"/>
        </w:rPr>
        <w:t>This</w:t>
      </w:r>
      <w:r>
        <w:rPr>
          <w:spacing w:val="-20"/>
        </w:rPr>
        <w:t> </w:t>
      </w:r>
      <w:r>
        <w:rPr>
          <w:spacing w:val="-4"/>
        </w:rPr>
        <w:t>year,</w:t>
      </w:r>
      <w:r>
        <w:rPr>
          <w:spacing w:val="-20"/>
        </w:rPr>
        <w:t> </w:t>
      </w:r>
      <w:r>
        <w:rPr>
          <w:spacing w:val="-4"/>
        </w:rPr>
        <w:t>they’re</w:t>
      </w:r>
      <w:r>
        <w:rPr>
          <w:spacing w:val="-20"/>
        </w:rPr>
        <w:t> </w:t>
      </w:r>
      <w:r>
        <w:rPr>
          <w:spacing w:val="-4"/>
        </w:rPr>
        <w:t>introducing</w:t>
      </w:r>
      <w:r>
        <w:rPr>
          <w:spacing w:val="-20"/>
        </w:rPr>
        <w:t> </w:t>
      </w:r>
      <w:r>
        <w:rPr>
          <w:spacing w:val="-4"/>
        </w:rPr>
        <w:t>brand-new </w:t>
      </w:r>
      <w:r>
        <w:rPr>
          <w:spacing w:val="-6"/>
        </w:rPr>
        <w:t>programming</w:t>
      </w:r>
      <w:r>
        <w:rPr>
          <w:spacing w:val="-16"/>
        </w:rPr>
        <w:t> </w:t>
      </w:r>
      <w:r>
        <w:rPr>
          <w:spacing w:val="-6"/>
        </w:rPr>
        <w:t>strands</w:t>
      </w:r>
      <w:r>
        <w:rPr>
          <w:spacing w:val="-16"/>
        </w:rPr>
        <w:t> </w:t>
      </w:r>
      <w:r>
        <w:rPr>
          <w:spacing w:val="-6"/>
        </w:rPr>
        <w:t>focused</w:t>
      </w:r>
      <w:r>
        <w:rPr>
          <w:spacing w:val="-16"/>
        </w:rPr>
        <w:t> </w:t>
      </w:r>
      <w:r>
        <w:rPr>
          <w:spacing w:val="-6"/>
        </w:rPr>
        <w:t>on</w:t>
      </w:r>
      <w:r>
        <w:rPr>
          <w:spacing w:val="-16"/>
        </w:rPr>
        <w:t> </w:t>
      </w:r>
      <w:r>
        <w:rPr>
          <w:spacing w:val="-6"/>
        </w:rPr>
        <w:t>poetry,</w:t>
      </w:r>
      <w:r>
        <w:rPr>
          <w:spacing w:val="-16"/>
        </w:rPr>
        <w:t> </w:t>
      </w:r>
      <w:r>
        <w:rPr>
          <w:spacing w:val="-6"/>
        </w:rPr>
        <w:t>nature,</w:t>
      </w:r>
      <w:r>
        <w:rPr>
          <w:spacing w:val="-16"/>
        </w:rPr>
        <w:t> </w:t>
      </w:r>
      <w:r>
        <w:rPr>
          <w:spacing w:val="-6"/>
        </w:rPr>
        <w:t>and</w:t>
      </w:r>
      <w:r>
        <w:rPr>
          <w:spacing w:val="-16"/>
        </w:rPr>
        <w:t> </w:t>
      </w:r>
      <w:r>
        <w:rPr>
          <w:spacing w:val="-6"/>
        </w:rPr>
        <w:t>horror.</w:t>
      </w:r>
      <w:r>
        <w:rPr>
          <w:spacing w:val="-22"/>
        </w:rPr>
        <w:t> </w:t>
      </w:r>
      <w:hyperlink r:id="rId25">
        <w:r>
          <w:rPr>
            <w:color w:val="1A61FF"/>
            <w:spacing w:val="-6"/>
            <w:u w:val="single" w:color="1A61FF"/>
          </w:rPr>
          <w:t>Explore</w:t>
        </w:r>
        <w:r>
          <w:rPr>
            <w:color w:val="1A61FF"/>
            <w:spacing w:val="-16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the</w:t>
        </w:r>
      </w:hyperlink>
      <w:r>
        <w:rPr>
          <w:color w:val="1A61FF"/>
          <w:spacing w:val="-6"/>
        </w:rPr>
        <w:t> </w:t>
      </w:r>
      <w:hyperlink r:id="rId25">
        <w:r>
          <w:rPr>
            <w:color w:val="1A61FF"/>
            <w:spacing w:val="-2"/>
            <w:u w:val="single" w:color="1A61FF"/>
          </w:rPr>
          <w:t>pro</w:t>
        </w:r>
        <w:r>
          <w:rPr>
            <w:color w:val="1A61FF"/>
            <w:spacing w:val="-2"/>
          </w:rPr>
          <w:t>g</w:t>
        </w:r>
        <w:r>
          <w:rPr>
            <w:color w:val="1A61FF"/>
            <w:spacing w:val="-2"/>
            <w:u w:val="single" w:color="1A61FF"/>
          </w:rPr>
          <w:t>ramme</w:t>
        </w:r>
      </w:hyperlink>
      <w:r>
        <w:rPr>
          <w:spacing w:val="-2"/>
        </w:rPr>
        <w:t>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919162</wp:posOffset>
                </wp:positionH>
                <wp:positionV relativeFrom="paragraph">
                  <wp:posOffset>142024</wp:posOffset>
                </wp:positionV>
                <wp:extent cx="5724525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1.183pt;width:450.75pt;height:.1pt;mso-position-horizontal-relative:page;mso-position-vertical-relative:paragraph;z-index:-15724544;mso-wrap-distance-left:0;mso-wrap-distance-right:0" id="docshape9" coordorigin="1448,224" coordsize="9015,0" path="m1448,224l10462,224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line="391" w:lineRule="exact" w:before="217"/>
        <w:rPr>
          <w:u w:val="none"/>
        </w:rPr>
      </w:pPr>
      <w:hyperlink r:id="rId26">
        <w:r>
          <w:rPr>
            <w:color w:val="1A61FF"/>
            <w:spacing w:val="-5"/>
            <w:u w:val="single" w:color="1A61FF"/>
          </w:rPr>
          <w:t>Deaffest </w:t>
        </w:r>
        <w:r>
          <w:rPr>
            <w:color w:val="1A61FF"/>
            <w:spacing w:val="-4"/>
            <w:u w:val="single" w:color="1A61FF"/>
          </w:rPr>
          <w:t>2026</w:t>
        </w:r>
      </w:hyperlink>
    </w:p>
    <w:p>
      <w:pPr>
        <w:spacing w:line="391" w:lineRule="exact" w:before="0"/>
        <w:ind w:left="20" w:right="0" w:firstLine="0"/>
        <w:jc w:val="left"/>
        <w:rPr>
          <w:rFonts w:ascii="PP Mori SemiBold"/>
          <w:b/>
          <w:sz w:val="28"/>
        </w:rPr>
      </w:pPr>
      <w:r>
        <w:rPr>
          <w:rFonts w:ascii="PP Mori SemiBold"/>
          <w:b/>
          <w:sz w:val="28"/>
        </w:rPr>
        <w:t>8</w:t>
      </w:r>
      <w:r>
        <w:rPr>
          <w:rFonts w:ascii="PP Mori SemiBold"/>
          <w:b/>
          <w:spacing w:val="-6"/>
          <w:sz w:val="28"/>
        </w:rPr>
        <w:t> </w:t>
      </w:r>
      <w:r>
        <w:rPr>
          <w:rFonts w:ascii="PP Mori SemiBold"/>
          <w:b/>
          <w:sz w:val="28"/>
        </w:rPr>
        <w:t>-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10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May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z w:val="28"/>
        </w:rPr>
        <w:t>|</w:t>
      </w:r>
      <w:r>
        <w:rPr>
          <w:rFonts w:ascii="PP Mori SemiBold"/>
          <w:b/>
          <w:spacing w:val="-3"/>
          <w:sz w:val="28"/>
        </w:rPr>
        <w:t> </w:t>
      </w:r>
      <w:r>
        <w:rPr>
          <w:rFonts w:ascii="PP Mori SemiBold"/>
          <w:b/>
          <w:spacing w:val="-2"/>
          <w:sz w:val="28"/>
        </w:rPr>
        <w:t>Wolverhampton</w:t>
      </w:r>
    </w:p>
    <w:p>
      <w:pPr>
        <w:pStyle w:val="BodyText"/>
        <w:spacing w:line="290" w:lineRule="auto" w:before="283"/>
        <w:ind w:left="18" w:right="480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3857625</wp:posOffset>
            </wp:positionH>
            <wp:positionV relativeFrom="paragraph">
              <wp:posOffset>165735</wp:posOffset>
            </wp:positionV>
            <wp:extent cx="2785729" cy="231457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29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The</w:t>
      </w:r>
      <w:r>
        <w:rPr>
          <w:spacing w:val="-22"/>
        </w:rPr>
        <w:t> </w:t>
      </w:r>
      <w:r>
        <w:rPr>
          <w:spacing w:val="-4"/>
        </w:rPr>
        <w:t>UK’s</w:t>
      </w:r>
      <w:r>
        <w:rPr>
          <w:spacing w:val="-22"/>
        </w:rPr>
        <w:t> </w:t>
      </w:r>
      <w:r>
        <w:rPr>
          <w:spacing w:val="-4"/>
        </w:rPr>
        <w:t>leading</w:t>
      </w:r>
      <w:r>
        <w:rPr>
          <w:spacing w:val="-22"/>
        </w:rPr>
        <w:t> </w:t>
      </w:r>
      <w:r>
        <w:rPr>
          <w:spacing w:val="-4"/>
        </w:rPr>
        <w:t>Deaf-led</w:t>
      </w:r>
      <w:r>
        <w:rPr>
          <w:spacing w:val="-22"/>
        </w:rPr>
        <w:t> </w:t>
      </w:r>
      <w:r>
        <w:rPr>
          <w:spacing w:val="-4"/>
        </w:rPr>
        <w:t>film festival,</w:t>
      </w:r>
      <w:r>
        <w:rPr>
          <w:spacing w:val="-23"/>
        </w:rPr>
        <w:t> </w:t>
      </w:r>
      <w:hyperlink r:id="rId26">
        <w:r>
          <w:rPr>
            <w:color w:val="1A61FF"/>
            <w:spacing w:val="-4"/>
            <w:u w:val="single" w:color="1A61FF"/>
          </w:rPr>
          <w:t>Deaffest</w:t>
        </w:r>
      </w:hyperlink>
      <w:r>
        <w:rPr>
          <w:spacing w:val="-4"/>
        </w:rPr>
        <w:t>,</w:t>
      </w:r>
      <w:r>
        <w:rPr>
          <w:spacing w:val="-23"/>
        </w:rPr>
        <w:t> </w:t>
      </w:r>
      <w:r>
        <w:rPr>
          <w:spacing w:val="-4"/>
        </w:rPr>
        <w:t>returns</w:t>
      </w:r>
      <w:r>
        <w:rPr>
          <w:spacing w:val="-23"/>
        </w:rPr>
        <w:t> </w:t>
      </w:r>
      <w:r>
        <w:rPr>
          <w:spacing w:val="-4"/>
        </w:rPr>
        <w:t>for</w:t>
      </w:r>
      <w:r>
        <w:rPr>
          <w:spacing w:val="-23"/>
        </w:rPr>
        <w:t> </w:t>
      </w:r>
      <w:r>
        <w:rPr>
          <w:spacing w:val="-4"/>
        </w:rPr>
        <w:t>its</w:t>
      </w:r>
      <w:r>
        <w:rPr>
          <w:spacing w:val="-23"/>
        </w:rPr>
        <w:t> </w:t>
      </w:r>
      <w:r>
        <w:rPr>
          <w:spacing w:val="-4"/>
        </w:rPr>
        <w:t>16th </w:t>
      </w:r>
      <w:r>
        <w:rPr>
          <w:spacing w:val="-2"/>
        </w:rPr>
        <w:t>edition.</w:t>
      </w:r>
      <w:r>
        <w:rPr>
          <w:spacing w:val="-23"/>
        </w:rPr>
        <w:t> </w:t>
      </w:r>
      <w:r>
        <w:rPr>
          <w:spacing w:val="-2"/>
        </w:rPr>
        <w:t>This</w:t>
      </w:r>
      <w:r>
        <w:rPr>
          <w:spacing w:val="-23"/>
        </w:rPr>
        <w:t> </w:t>
      </w:r>
      <w:r>
        <w:rPr>
          <w:spacing w:val="-2"/>
        </w:rPr>
        <w:t>year’s</w:t>
      </w:r>
      <w:r>
        <w:rPr>
          <w:spacing w:val="-23"/>
        </w:rPr>
        <w:t> </w:t>
      </w:r>
      <w:r>
        <w:rPr>
          <w:spacing w:val="-2"/>
        </w:rPr>
        <w:t>theme</w:t>
      </w:r>
      <w:r>
        <w:rPr>
          <w:spacing w:val="-23"/>
        </w:rPr>
        <w:t> </w:t>
      </w:r>
      <w:r>
        <w:rPr>
          <w:spacing w:val="-2"/>
        </w:rPr>
        <w:t>-</w:t>
      </w:r>
      <w:r>
        <w:rPr>
          <w:spacing w:val="-23"/>
        </w:rPr>
        <w:t> </w:t>
      </w:r>
      <w:r>
        <w:rPr>
          <w:spacing w:val="-2"/>
        </w:rPr>
        <w:t>“sign</w:t>
      </w:r>
      <w:r>
        <w:rPr>
          <w:spacing w:val="-23"/>
        </w:rPr>
        <w:t> </w:t>
      </w:r>
      <w:r>
        <w:rPr>
          <w:spacing w:val="-2"/>
        </w:rPr>
        <w:t>in </w:t>
      </w:r>
      <w:r>
        <w:rPr/>
        <w:t>style”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celebration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costume and</w:t>
      </w:r>
      <w:r>
        <w:rPr>
          <w:spacing w:val="-23"/>
        </w:rPr>
        <w:t> </w:t>
      </w:r>
      <w:r>
        <w:rPr/>
        <w:t>fashion</w:t>
      </w:r>
      <w:r>
        <w:rPr>
          <w:spacing w:val="-23"/>
        </w:rPr>
        <w:t> </w:t>
      </w:r>
      <w:r>
        <w:rPr/>
        <w:t>design.</w:t>
      </w:r>
    </w:p>
    <w:p>
      <w:pPr>
        <w:pStyle w:val="BodyText"/>
        <w:spacing w:line="295" w:lineRule="auto" w:before="242"/>
        <w:ind w:left="18" w:right="4801"/>
      </w:pPr>
      <w:r>
        <w:rPr>
          <w:spacing w:val="-4"/>
        </w:rPr>
        <w:t>Festival</w:t>
      </w:r>
      <w:r>
        <w:rPr>
          <w:spacing w:val="-22"/>
        </w:rPr>
        <w:t> </w:t>
      </w:r>
      <w:r>
        <w:rPr>
          <w:spacing w:val="-4"/>
        </w:rPr>
        <w:t>screenings</w:t>
      </w:r>
      <w:r>
        <w:rPr>
          <w:spacing w:val="-22"/>
        </w:rPr>
        <w:t> </w:t>
      </w:r>
      <w:r>
        <w:rPr>
          <w:spacing w:val="-4"/>
        </w:rPr>
        <w:t>have</w:t>
      </w:r>
      <w:r>
        <w:rPr>
          <w:spacing w:val="-22"/>
        </w:rPr>
        <w:t> </w:t>
      </w:r>
      <w:r>
        <w:rPr>
          <w:spacing w:val="-4"/>
        </w:rPr>
        <w:t>sign </w:t>
      </w:r>
      <w:r>
        <w:rPr>
          <w:w w:val="90"/>
        </w:rPr>
        <w:t>language dialogue and subtitles, and </w:t>
      </w:r>
      <w:r>
        <w:rPr/>
        <w:t>showcase</w:t>
      </w:r>
      <w:r>
        <w:rPr>
          <w:spacing w:val="-12"/>
        </w:rPr>
        <w:t> </w:t>
      </w:r>
      <w:r>
        <w:rPr/>
        <w:t>Deaf</w:t>
      </w:r>
      <w:r>
        <w:rPr>
          <w:spacing w:val="-12"/>
        </w:rPr>
        <w:t> </w:t>
      </w:r>
      <w:r>
        <w:rPr/>
        <w:t>filmmaking</w:t>
      </w:r>
    </w:p>
    <w:p>
      <w:pPr>
        <w:pStyle w:val="BodyText"/>
        <w:spacing w:line="319" w:lineRule="exact"/>
        <w:ind w:left="18"/>
      </w:pPr>
      <w:r>
        <w:rPr>
          <w:spacing w:val="-8"/>
        </w:rPr>
        <w:t>talent.</w:t>
      </w:r>
      <w:r>
        <w:rPr>
          <w:spacing w:val="-16"/>
        </w:rPr>
        <w:t> </w:t>
      </w:r>
      <w:hyperlink r:id="rId26">
        <w:r>
          <w:rPr>
            <w:color w:val="1A61FF"/>
            <w:spacing w:val="-8"/>
            <w:u w:val="single" w:color="1A61FF"/>
          </w:rPr>
          <w:t>Visit</w:t>
        </w:r>
        <w:r>
          <w:rPr>
            <w:color w:val="1A61FF"/>
            <w:spacing w:val="-9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Deaffest’s website</w:t>
        </w:r>
      </w:hyperlink>
      <w:r>
        <w:rPr>
          <w:spacing w:val="-8"/>
        </w:rPr>
        <w:t>.</w:t>
      </w:r>
    </w:p>
    <w:p>
      <w:pPr>
        <w:pStyle w:val="BodyText"/>
        <w:spacing w:after="0" w:line="319" w:lineRule="exact"/>
        <w:sectPr>
          <w:pgSz w:w="11900" w:h="16840"/>
          <w:pgMar w:top="1340" w:bottom="280" w:left="1417" w:right="1417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27"/>
        <w:rPr>
          <w:sz w:val="40"/>
        </w:rPr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914400</wp:posOffset>
            </wp:positionH>
            <wp:positionV relativeFrom="paragraph">
              <wp:posOffset>-3063880</wp:posOffset>
            </wp:positionV>
            <wp:extent cx="5734049" cy="293369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293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Resources</w:t>
      </w:r>
    </w:p>
    <w:p>
      <w:pPr>
        <w:pStyle w:val="Heading3"/>
        <w:spacing w:line="391" w:lineRule="exact" w:before="247"/>
        <w:rPr>
          <w:u w:val="none"/>
        </w:rPr>
      </w:pPr>
      <w:hyperlink r:id="rId29">
        <w:r>
          <w:rPr>
            <w:color w:val="1A61FF"/>
            <w:u w:val="single" w:color="1A61FF"/>
          </w:rPr>
          <w:t>Inclusive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Cinema</w:t>
        </w:r>
      </w:hyperlink>
    </w:p>
    <w:p>
      <w:pPr>
        <w:spacing w:line="391" w:lineRule="exact" w:before="0"/>
        <w:ind w:left="20" w:right="0" w:firstLine="0"/>
        <w:jc w:val="left"/>
        <w:rPr>
          <w:rFonts w:ascii="PP Mori SemiBold"/>
          <w:b/>
          <w:sz w:val="28"/>
        </w:rPr>
      </w:pPr>
      <w:r>
        <w:rPr>
          <w:rFonts w:ascii="PP Mori SemiBold"/>
          <w:b/>
          <w:sz w:val="28"/>
        </w:rPr>
        <w:t>Resources,</w:t>
      </w:r>
      <w:r>
        <w:rPr>
          <w:rFonts w:ascii="PP Mori SemiBold"/>
          <w:b/>
          <w:spacing w:val="-12"/>
          <w:sz w:val="28"/>
        </w:rPr>
        <w:t> </w:t>
      </w:r>
      <w:r>
        <w:rPr>
          <w:rFonts w:ascii="PP Mori SemiBold"/>
          <w:b/>
          <w:sz w:val="28"/>
        </w:rPr>
        <w:t>case</w:t>
      </w:r>
      <w:r>
        <w:rPr>
          <w:rFonts w:ascii="PP Mori SemiBold"/>
          <w:b/>
          <w:spacing w:val="-12"/>
          <w:sz w:val="28"/>
        </w:rPr>
        <w:t> </w:t>
      </w:r>
      <w:r>
        <w:rPr>
          <w:rFonts w:ascii="PP Mori SemiBold"/>
          <w:b/>
          <w:sz w:val="28"/>
        </w:rPr>
        <w:t>studies</w:t>
      </w:r>
      <w:r>
        <w:rPr>
          <w:rFonts w:ascii="PP Mori SemiBold"/>
          <w:b/>
          <w:spacing w:val="-12"/>
          <w:sz w:val="28"/>
        </w:rPr>
        <w:t> </w:t>
      </w:r>
      <w:r>
        <w:rPr>
          <w:rFonts w:ascii="PP Mori SemiBold"/>
          <w:b/>
          <w:sz w:val="28"/>
        </w:rPr>
        <w:t>and</w:t>
      </w:r>
      <w:r>
        <w:rPr>
          <w:rFonts w:ascii="PP Mori SemiBold"/>
          <w:b/>
          <w:spacing w:val="-11"/>
          <w:sz w:val="28"/>
        </w:rPr>
        <w:t> </w:t>
      </w:r>
      <w:r>
        <w:rPr>
          <w:rFonts w:ascii="PP Mori SemiBold"/>
          <w:b/>
          <w:spacing w:val="-2"/>
          <w:sz w:val="28"/>
        </w:rPr>
        <w:t>guides</w:t>
      </w:r>
    </w:p>
    <w:p>
      <w:pPr>
        <w:pStyle w:val="BodyText"/>
        <w:spacing w:line="290" w:lineRule="auto" w:before="268"/>
        <w:ind w:left="20" w:right="166"/>
      </w:pPr>
      <w:r>
        <w:rPr>
          <w:w w:val="90"/>
        </w:rPr>
        <w:t>Inclusive Cinema was a BFI FAN UK-wide project to widen knowledge-sharing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topics</w:t>
      </w:r>
      <w:r>
        <w:rPr>
          <w:spacing w:val="-13"/>
        </w:rPr>
        <w:t> </w:t>
      </w:r>
      <w:r>
        <w:rPr>
          <w:spacing w:val="-4"/>
        </w:rPr>
        <w:t>related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diversity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inclusion,</w:t>
      </w:r>
      <w:r>
        <w:rPr>
          <w:spacing w:val="-13"/>
        </w:rPr>
        <w:t> </w:t>
      </w:r>
      <w:r>
        <w:rPr>
          <w:spacing w:val="-4"/>
        </w:rPr>
        <w:t>including</w:t>
      </w:r>
      <w:r>
        <w:rPr>
          <w:spacing w:val="-13"/>
        </w:rPr>
        <w:t> </w:t>
      </w:r>
      <w:r>
        <w:rPr>
          <w:spacing w:val="-4"/>
        </w:rPr>
        <w:t>intersectionality</w:t>
      </w:r>
      <w:r>
        <w:rPr>
          <w:spacing w:val="-13"/>
        </w:rPr>
        <w:t> </w:t>
      </w:r>
      <w:r>
        <w:rPr>
          <w:spacing w:val="-4"/>
        </w:rPr>
        <w:t>and </w:t>
      </w:r>
      <w:r>
        <w:rPr/>
        <w:t>disabled</w:t>
      </w:r>
      <w:r>
        <w:rPr>
          <w:spacing w:val="-23"/>
        </w:rPr>
        <w:t> </w:t>
      </w:r>
      <w:r>
        <w:rPr/>
        <w:t>audiences.</w:t>
      </w:r>
    </w:p>
    <w:p>
      <w:pPr>
        <w:pStyle w:val="BodyText"/>
        <w:spacing w:line="285" w:lineRule="auto" w:before="241"/>
        <w:ind w:left="20"/>
      </w:pPr>
      <w:r>
        <w:rPr>
          <w:spacing w:val="-4"/>
        </w:rPr>
        <w:t>This</w:t>
      </w:r>
      <w:r>
        <w:rPr>
          <w:spacing w:val="-23"/>
        </w:rPr>
        <w:t> </w:t>
      </w:r>
      <w:r>
        <w:rPr>
          <w:spacing w:val="-4"/>
        </w:rPr>
        <w:t>website</w:t>
      </w:r>
      <w:r>
        <w:rPr>
          <w:spacing w:val="-23"/>
        </w:rPr>
        <w:t> </w:t>
      </w:r>
      <w:r>
        <w:rPr>
          <w:spacing w:val="-4"/>
        </w:rPr>
        <w:t>has</w:t>
      </w:r>
      <w:r>
        <w:rPr>
          <w:spacing w:val="-23"/>
        </w:rPr>
        <w:t> </w:t>
      </w:r>
      <w:r>
        <w:rPr>
          <w:spacing w:val="-4"/>
        </w:rPr>
        <w:t>useful</w:t>
      </w:r>
      <w:r>
        <w:rPr>
          <w:spacing w:val="-23"/>
        </w:rPr>
        <w:t> </w:t>
      </w:r>
      <w:r>
        <w:rPr>
          <w:spacing w:val="-4"/>
        </w:rPr>
        <w:t>case</w:t>
      </w:r>
      <w:r>
        <w:rPr>
          <w:spacing w:val="-23"/>
        </w:rPr>
        <w:t> </w:t>
      </w:r>
      <w:r>
        <w:rPr>
          <w:spacing w:val="-4"/>
        </w:rPr>
        <w:t>studies</w:t>
      </w:r>
      <w:r>
        <w:rPr>
          <w:spacing w:val="-23"/>
        </w:rPr>
        <w:t> </w:t>
      </w:r>
      <w:r>
        <w:rPr>
          <w:spacing w:val="-4"/>
        </w:rPr>
        <w:t>and</w:t>
      </w:r>
      <w:r>
        <w:rPr>
          <w:spacing w:val="-23"/>
        </w:rPr>
        <w:t> </w:t>
      </w:r>
      <w:r>
        <w:rPr>
          <w:spacing w:val="-4"/>
        </w:rPr>
        <w:t>resources</w:t>
      </w:r>
      <w:r>
        <w:rPr>
          <w:spacing w:val="-23"/>
        </w:rPr>
        <w:t> </w:t>
      </w:r>
      <w:r>
        <w:rPr>
          <w:spacing w:val="-4"/>
        </w:rPr>
        <w:t>to</w:t>
      </w:r>
      <w:r>
        <w:rPr>
          <w:spacing w:val="-23"/>
        </w:rPr>
        <w:t> </w:t>
      </w:r>
      <w:r>
        <w:rPr>
          <w:spacing w:val="-4"/>
        </w:rPr>
        <w:t>help</w:t>
      </w:r>
      <w:r>
        <w:rPr>
          <w:spacing w:val="-23"/>
        </w:rPr>
        <w:t> </w:t>
      </w:r>
      <w:r>
        <w:rPr>
          <w:spacing w:val="-4"/>
        </w:rPr>
        <w:t>you</w:t>
      </w:r>
      <w:r>
        <w:rPr>
          <w:spacing w:val="-23"/>
        </w:rPr>
        <w:t> </w:t>
      </w:r>
      <w:r>
        <w:rPr>
          <w:spacing w:val="-4"/>
        </w:rPr>
        <w:t>attract</w:t>
      </w:r>
      <w:r>
        <w:rPr>
          <w:spacing w:val="-23"/>
        </w:rPr>
        <w:t> </w:t>
      </w:r>
      <w:r>
        <w:rPr>
          <w:spacing w:val="-4"/>
        </w:rPr>
        <w:t>and </w:t>
      </w:r>
      <w:r>
        <w:rPr>
          <w:spacing w:val="-8"/>
        </w:rPr>
        <w:t>maintain</w:t>
      </w:r>
      <w:r>
        <w:rPr>
          <w:spacing w:val="-23"/>
        </w:rPr>
        <w:t> </w:t>
      </w:r>
      <w:r>
        <w:rPr>
          <w:spacing w:val="-8"/>
        </w:rPr>
        <w:t>diverse</w:t>
      </w:r>
      <w:r>
        <w:rPr>
          <w:spacing w:val="-23"/>
        </w:rPr>
        <w:t> </w:t>
      </w:r>
      <w:r>
        <w:rPr>
          <w:spacing w:val="-8"/>
        </w:rPr>
        <w:t>audiences.</w:t>
      </w:r>
      <w:r>
        <w:rPr>
          <w:spacing w:val="-23"/>
        </w:rPr>
        <w:t> </w:t>
      </w:r>
      <w:r>
        <w:rPr>
          <w:spacing w:val="-8"/>
        </w:rPr>
        <w:t>It</w:t>
      </w:r>
      <w:r>
        <w:rPr>
          <w:spacing w:val="-23"/>
        </w:rPr>
        <w:t> </w:t>
      </w:r>
      <w:r>
        <w:rPr>
          <w:spacing w:val="-8"/>
        </w:rPr>
        <w:t>was</w:t>
      </w:r>
      <w:r>
        <w:rPr>
          <w:spacing w:val="-23"/>
        </w:rPr>
        <w:t> </w:t>
      </w:r>
      <w:r>
        <w:rPr>
          <w:spacing w:val="-8"/>
        </w:rPr>
        <w:t>recently</w:t>
      </w:r>
      <w:r>
        <w:rPr>
          <w:spacing w:val="-23"/>
        </w:rPr>
        <w:t> </w:t>
      </w:r>
      <w:r>
        <w:rPr>
          <w:spacing w:val="-8"/>
        </w:rPr>
        <w:t>updated</w:t>
      </w:r>
      <w:r>
        <w:rPr>
          <w:spacing w:val="-23"/>
        </w:rPr>
        <w:t> </w:t>
      </w:r>
      <w:r>
        <w:rPr>
          <w:spacing w:val="-8"/>
        </w:rPr>
        <w:t>with</w:t>
      </w:r>
      <w:r>
        <w:rPr>
          <w:spacing w:val="-23"/>
        </w:rPr>
        <w:t> </w:t>
      </w:r>
      <w:r>
        <w:rPr>
          <w:spacing w:val="-8"/>
        </w:rPr>
        <w:t>LGBTQ+</w:t>
      </w:r>
      <w:r>
        <w:rPr>
          <w:spacing w:val="-23"/>
        </w:rPr>
        <w:t> </w:t>
      </w:r>
      <w:r>
        <w:rPr>
          <w:spacing w:val="-8"/>
        </w:rPr>
        <w:t>resources </w:t>
      </w:r>
      <w:r>
        <w:rPr>
          <w:spacing w:val="-6"/>
        </w:rPr>
        <w:t>for</w:t>
      </w:r>
      <w:r>
        <w:rPr>
          <w:spacing w:val="-23"/>
        </w:rPr>
        <w:t> </w:t>
      </w:r>
      <w:r>
        <w:rPr>
          <w:spacing w:val="-6"/>
        </w:rPr>
        <w:t>LGBTQ+</w:t>
      </w:r>
      <w:r>
        <w:rPr>
          <w:spacing w:val="-23"/>
        </w:rPr>
        <w:t> </w:t>
      </w:r>
      <w:r>
        <w:rPr>
          <w:spacing w:val="-6"/>
        </w:rPr>
        <w:t>History</w:t>
      </w:r>
      <w:r>
        <w:rPr>
          <w:spacing w:val="-23"/>
        </w:rPr>
        <w:t> </w:t>
      </w:r>
      <w:r>
        <w:rPr>
          <w:spacing w:val="-6"/>
        </w:rPr>
        <w:t>Month</w:t>
      </w:r>
      <w:r>
        <w:rPr>
          <w:spacing w:val="-23"/>
        </w:rPr>
        <w:t> </w:t>
      </w:r>
      <w:r>
        <w:rPr>
          <w:spacing w:val="-6"/>
        </w:rPr>
        <w:t>in</w:t>
      </w:r>
      <w:r>
        <w:rPr>
          <w:spacing w:val="-23"/>
        </w:rPr>
        <w:t> </w:t>
      </w:r>
      <w:r>
        <w:rPr>
          <w:spacing w:val="-6"/>
        </w:rPr>
        <w:t>February.</w:t>
      </w:r>
    </w:p>
    <w:p>
      <w:pPr>
        <w:pStyle w:val="BodyText"/>
        <w:spacing w:before="246"/>
        <w:ind w:left="20"/>
      </w:pPr>
      <w:r>
        <w:rPr>
          <w:w w:val="90"/>
        </w:rPr>
        <w:t>Find</w:t>
      </w:r>
      <w:r>
        <w:rPr>
          <w:spacing w:val="-4"/>
        </w:rPr>
        <w:t> </w:t>
      </w:r>
      <w:r>
        <w:rPr>
          <w:w w:val="90"/>
        </w:rPr>
        <w:t>all</w:t>
      </w:r>
      <w:r>
        <w:rPr>
          <w:spacing w:val="-4"/>
        </w:rPr>
        <w:t> </w:t>
      </w:r>
      <w:r>
        <w:rPr>
          <w:w w:val="90"/>
        </w:rPr>
        <w:t>resources</w:t>
      </w:r>
      <w:r>
        <w:rPr>
          <w:spacing w:val="-4"/>
        </w:rPr>
        <w:t> </w:t>
      </w:r>
      <w:r>
        <w:rPr>
          <w:w w:val="90"/>
        </w:rPr>
        <w:t>and</w:t>
      </w:r>
      <w:r>
        <w:rPr>
          <w:spacing w:val="-4"/>
        </w:rPr>
        <w:t> </w:t>
      </w:r>
      <w:r>
        <w:rPr>
          <w:w w:val="90"/>
        </w:rPr>
        <w:t>case</w:t>
      </w:r>
      <w:r>
        <w:rPr>
          <w:spacing w:val="-3"/>
        </w:rPr>
        <w:t> </w:t>
      </w:r>
      <w:r>
        <w:rPr>
          <w:w w:val="90"/>
        </w:rPr>
        <w:t>studies</w:t>
      </w:r>
      <w:r>
        <w:rPr>
          <w:spacing w:val="-4"/>
        </w:rPr>
        <w:t> </w:t>
      </w:r>
      <w:r>
        <w:rPr>
          <w:w w:val="90"/>
        </w:rPr>
        <w:t>on</w:t>
      </w:r>
      <w:r>
        <w:rPr>
          <w:spacing w:val="-4"/>
        </w:rPr>
        <w:t> </w:t>
      </w:r>
      <w:hyperlink r:id="rId29">
        <w:r>
          <w:rPr>
            <w:color w:val="1154CC"/>
            <w:w w:val="90"/>
            <w:u w:val="single" w:color="1154CC"/>
          </w:rPr>
          <w:t>Inclusive</w:t>
        </w:r>
        <w:r>
          <w:rPr>
            <w:color w:val="1154CC"/>
            <w:spacing w:val="-4"/>
            <w:u w:val="single" w:color="1154CC"/>
          </w:rPr>
          <w:t> </w:t>
        </w:r>
        <w:r>
          <w:rPr>
            <w:color w:val="1154CC"/>
            <w:w w:val="90"/>
            <w:u w:val="single" w:color="1154CC"/>
          </w:rPr>
          <w:t>Cinema’s</w:t>
        </w:r>
        <w:r>
          <w:rPr>
            <w:color w:val="1154CC"/>
            <w:spacing w:val="-3"/>
            <w:u w:val="single" w:color="1154CC"/>
          </w:rPr>
          <w:t> </w:t>
        </w:r>
        <w:r>
          <w:rPr>
            <w:color w:val="1154CC"/>
            <w:spacing w:val="-2"/>
            <w:w w:val="90"/>
            <w:u w:val="single" w:color="1154CC"/>
          </w:rPr>
          <w:t>website</w:t>
        </w:r>
      </w:hyperlink>
      <w:r>
        <w:rPr>
          <w:spacing w:val="-2"/>
          <w:w w:val="90"/>
        </w:rPr>
        <w:t>.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919162</wp:posOffset>
                </wp:positionH>
                <wp:positionV relativeFrom="paragraph">
                  <wp:posOffset>186254</wp:posOffset>
                </wp:positionV>
                <wp:extent cx="5724525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4.665738pt;width:450.75pt;height:.1pt;mso-position-horizontal-relative:page;mso-position-vertical-relative:paragraph;z-index:-15723008;mso-wrap-distance-left:0;mso-wrap-distance-right:0" id="docshape10" coordorigin="1448,293" coordsize="9015,0" path="m1448,293l10462,293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line="391" w:lineRule="exact" w:before="217"/>
        <w:rPr>
          <w:u w:val="none"/>
        </w:rPr>
      </w:pPr>
      <w:hyperlink r:id="rId30">
        <w:r>
          <w:rPr>
            <w:color w:val="1A61FF"/>
            <w:spacing w:val="-2"/>
            <w:u w:val="single" w:color="1A61FF"/>
          </w:rPr>
          <w:t>Accessibility</w:t>
        </w:r>
        <w:r>
          <w:rPr>
            <w:color w:val="1A61FF"/>
            <w:spacing w:val="16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Across</w:t>
        </w:r>
        <w:r>
          <w:rPr>
            <w:color w:val="1A61FF"/>
            <w:spacing w:val="-9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the</w:t>
        </w:r>
        <w:r>
          <w:rPr>
            <w:color w:val="1A61FF"/>
            <w:spacing w:val="-8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Board</w:t>
        </w:r>
      </w:hyperlink>
    </w:p>
    <w:p>
      <w:pPr>
        <w:spacing w:line="391" w:lineRule="exact" w:before="0"/>
        <w:ind w:left="20" w:right="0" w:firstLine="0"/>
        <w:jc w:val="left"/>
        <w:rPr>
          <w:rFonts w:ascii="PP Mori SemiBold"/>
          <w:b/>
          <w:sz w:val="28"/>
        </w:rPr>
      </w:pPr>
      <w:r>
        <w:rPr>
          <w:rFonts w:ascii="PP Mori SemiBold"/>
          <w:b/>
          <w:sz w:val="28"/>
        </w:rPr>
        <w:t>Online</w:t>
      </w:r>
      <w:r>
        <w:rPr>
          <w:rFonts w:ascii="PP Mori SemiBold"/>
          <w:b/>
          <w:spacing w:val="-7"/>
          <w:sz w:val="28"/>
        </w:rPr>
        <w:t> </w:t>
      </w:r>
      <w:r>
        <w:rPr>
          <w:rFonts w:ascii="PP Mori SemiBold"/>
          <w:b/>
          <w:sz w:val="28"/>
        </w:rPr>
        <w:t>course</w:t>
      </w:r>
      <w:r>
        <w:rPr>
          <w:rFonts w:ascii="PP Mori SemiBold"/>
          <w:b/>
          <w:spacing w:val="-7"/>
          <w:sz w:val="28"/>
        </w:rPr>
        <w:t> </w:t>
      </w:r>
      <w:r>
        <w:rPr>
          <w:rFonts w:ascii="PP Mori SemiBold"/>
          <w:b/>
          <w:sz w:val="28"/>
        </w:rPr>
        <w:t>|</w:t>
      </w:r>
      <w:r>
        <w:rPr>
          <w:rFonts w:ascii="PP Mori SemiBold"/>
          <w:b/>
          <w:spacing w:val="-7"/>
          <w:sz w:val="28"/>
        </w:rPr>
        <w:t> </w:t>
      </w:r>
      <w:r>
        <w:rPr>
          <w:rFonts w:ascii="PP Mori SemiBold"/>
          <w:b/>
          <w:sz w:val="28"/>
        </w:rPr>
        <w:t>Independent</w:t>
      </w:r>
      <w:r>
        <w:rPr>
          <w:rFonts w:ascii="PP Mori SemiBold"/>
          <w:b/>
          <w:spacing w:val="-7"/>
          <w:sz w:val="28"/>
        </w:rPr>
        <w:t> </w:t>
      </w:r>
      <w:r>
        <w:rPr>
          <w:rFonts w:ascii="PP Mori SemiBold"/>
          <w:b/>
          <w:sz w:val="28"/>
        </w:rPr>
        <w:t>Cinema</w:t>
      </w:r>
      <w:r>
        <w:rPr>
          <w:rFonts w:ascii="PP Mori SemiBold"/>
          <w:b/>
          <w:spacing w:val="-7"/>
          <w:sz w:val="28"/>
        </w:rPr>
        <w:t> </w:t>
      </w:r>
      <w:r>
        <w:rPr>
          <w:rFonts w:ascii="PP Mori SemiBold"/>
          <w:b/>
          <w:spacing w:val="-2"/>
          <w:sz w:val="28"/>
        </w:rPr>
        <w:t>Office</w:t>
      </w:r>
    </w:p>
    <w:p>
      <w:pPr>
        <w:pStyle w:val="BodyText"/>
        <w:spacing w:line="290" w:lineRule="auto" w:before="268"/>
        <w:ind w:left="18"/>
      </w:pPr>
      <w:hyperlink r:id="rId30">
        <w:r>
          <w:rPr>
            <w:color w:val="1A61FF"/>
            <w:spacing w:val="-6"/>
            <w:u w:val="single" w:color="1A61FF"/>
          </w:rPr>
          <w:t>Accessibility</w:t>
        </w:r>
        <w:r>
          <w:rPr>
            <w:color w:val="1A61FF"/>
            <w:spacing w:val="15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Across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the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6"/>
            <w:u w:val="single" w:color="1A61FF"/>
          </w:rPr>
          <w:t>Board</w:t>
        </w:r>
      </w:hyperlink>
      <w:r>
        <w:rPr>
          <w:color w:val="1A61FF"/>
          <w:spacing w:val="-23"/>
        </w:rPr>
        <w:t> </w:t>
      </w:r>
      <w:r>
        <w:rPr>
          <w:spacing w:val="-6"/>
        </w:rPr>
        <w:t>offers</w:t>
      </w:r>
      <w:r>
        <w:rPr>
          <w:spacing w:val="-23"/>
        </w:rPr>
        <w:t> </w:t>
      </w:r>
      <w:r>
        <w:rPr>
          <w:spacing w:val="-6"/>
        </w:rPr>
        <w:t>practical</w:t>
      </w:r>
      <w:r>
        <w:rPr>
          <w:spacing w:val="-23"/>
        </w:rPr>
        <w:t> </w:t>
      </w:r>
      <w:r>
        <w:rPr>
          <w:spacing w:val="-6"/>
        </w:rPr>
        <w:t>steps</w:t>
      </w:r>
      <w:r>
        <w:rPr>
          <w:spacing w:val="-23"/>
        </w:rPr>
        <w:t> </w:t>
      </w:r>
      <w:r>
        <w:rPr>
          <w:spacing w:val="-6"/>
        </w:rPr>
        <w:t>to</w:t>
      </w:r>
      <w:r>
        <w:rPr>
          <w:spacing w:val="-23"/>
        </w:rPr>
        <w:t> </w:t>
      </w:r>
      <w:r>
        <w:rPr>
          <w:spacing w:val="-6"/>
        </w:rPr>
        <w:t>help</w:t>
      </w:r>
      <w:r>
        <w:rPr>
          <w:spacing w:val="-23"/>
        </w:rPr>
        <w:t> </w:t>
      </w:r>
      <w:r>
        <w:rPr>
          <w:spacing w:val="-6"/>
        </w:rPr>
        <w:t>your</w:t>
      </w:r>
      <w:r>
        <w:rPr>
          <w:spacing w:val="-23"/>
        </w:rPr>
        <w:t> </w:t>
      </w:r>
      <w:r>
        <w:rPr>
          <w:spacing w:val="-6"/>
        </w:rPr>
        <w:t>organisation develop</w:t>
      </w:r>
      <w:r>
        <w:rPr>
          <w:spacing w:val="-23"/>
        </w:rPr>
        <w:t> </w:t>
      </w:r>
      <w:r>
        <w:rPr>
          <w:spacing w:val="-6"/>
        </w:rPr>
        <w:t>a</w:t>
      </w:r>
      <w:r>
        <w:rPr>
          <w:spacing w:val="-23"/>
        </w:rPr>
        <w:t> </w:t>
      </w:r>
      <w:r>
        <w:rPr>
          <w:spacing w:val="-6"/>
        </w:rPr>
        <w:t>more</w:t>
      </w:r>
      <w:r>
        <w:rPr>
          <w:spacing w:val="-23"/>
        </w:rPr>
        <w:t> </w:t>
      </w:r>
      <w:r>
        <w:rPr>
          <w:spacing w:val="-6"/>
        </w:rPr>
        <w:t>accessible,</w:t>
      </w:r>
      <w:r>
        <w:rPr>
          <w:spacing w:val="-23"/>
        </w:rPr>
        <w:t> </w:t>
      </w:r>
      <w:r>
        <w:rPr>
          <w:spacing w:val="-6"/>
        </w:rPr>
        <w:t>inclusive</w:t>
      </w:r>
      <w:r>
        <w:rPr>
          <w:spacing w:val="-23"/>
        </w:rPr>
        <w:t> </w:t>
      </w:r>
      <w:r>
        <w:rPr>
          <w:spacing w:val="-6"/>
        </w:rPr>
        <w:t>culture</w:t>
      </w:r>
      <w:r>
        <w:rPr>
          <w:spacing w:val="-23"/>
        </w:rPr>
        <w:t> </w:t>
      </w:r>
      <w:r>
        <w:rPr>
          <w:spacing w:val="-6"/>
        </w:rPr>
        <w:t>for</w:t>
      </w:r>
      <w:r>
        <w:rPr>
          <w:spacing w:val="-23"/>
        </w:rPr>
        <w:t> </w:t>
      </w:r>
      <w:r>
        <w:rPr>
          <w:spacing w:val="-6"/>
        </w:rPr>
        <w:t>disabled</w:t>
      </w:r>
      <w:r>
        <w:rPr>
          <w:spacing w:val="-23"/>
        </w:rPr>
        <w:t> </w:t>
      </w:r>
      <w:r>
        <w:rPr>
          <w:spacing w:val="-6"/>
        </w:rPr>
        <w:t>audiences</w:t>
      </w:r>
      <w:r>
        <w:rPr>
          <w:spacing w:val="-23"/>
        </w:rPr>
        <w:t> </w:t>
      </w:r>
      <w:r>
        <w:rPr>
          <w:spacing w:val="-6"/>
        </w:rPr>
        <w:t>and</w:t>
      </w:r>
      <w:r>
        <w:rPr>
          <w:spacing w:val="-23"/>
        </w:rPr>
        <w:t> </w:t>
      </w:r>
      <w:r>
        <w:rPr>
          <w:spacing w:val="-6"/>
        </w:rPr>
        <w:t>staff.</w:t>
      </w:r>
    </w:p>
    <w:p>
      <w:pPr>
        <w:pStyle w:val="BodyText"/>
        <w:spacing w:line="290" w:lineRule="auto" w:before="256"/>
        <w:ind w:left="18"/>
      </w:pPr>
      <w:r>
        <w:rPr>
          <w:spacing w:val="-6"/>
        </w:rPr>
        <w:t>Through</w:t>
      </w:r>
      <w:r>
        <w:rPr>
          <w:spacing w:val="-25"/>
        </w:rPr>
        <w:t> </w:t>
      </w:r>
      <w:r>
        <w:rPr>
          <w:spacing w:val="-6"/>
        </w:rPr>
        <w:t>recorded</w:t>
      </w:r>
      <w:r>
        <w:rPr>
          <w:spacing w:val="-23"/>
        </w:rPr>
        <w:t> </w:t>
      </w:r>
      <w:r>
        <w:rPr>
          <w:spacing w:val="-6"/>
        </w:rPr>
        <w:t>presentations</w:t>
      </w:r>
      <w:r>
        <w:rPr>
          <w:spacing w:val="-23"/>
        </w:rPr>
        <w:t> </w:t>
      </w:r>
      <w:r>
        <w:rPr>
          <w:spacing w:val="-6"/>
        </w:rPr>
        <w:t>and</w:t>
      </w:r>
      <w:r>
        <w:rPr>
          <w:spacing w:val="-23"/>
        </w:rPr>
        <w:t> </w:t>
      </w:r>
      <w:r>
        <w:rPr>
          <w:spacing w:val="-6"/>
        </w:rPr>
        <w:t>case</w:t>
      </w:r>
      <w:r>
        <w:rPr>
          <w:spacing w:val="-23"/>
        </w:rPr>
        <w:t> </w:t>
      </w:r>
      <w:r>
        <w:rPr>
          <w:spacing w:val="-6"/>
        </w:rPr>
        <w:t>studies,</w:t>
      </w:r>
      <w:r>
        <w:rPr>
          <w:spacing w:val="-23"/>
        </w:rPr>
        <w:t> </w:t>
      </w:r>
      <w:r>
        <w:rPr>
          <w:spacing w:val="-6"/>
        </w:rPr>
        <w:t>the</w:t>
      </w:r>
      <w:r>
        <w:rPr>
          <w:spacing w:val="-23"/>
        </w:rPr>
        <w:t> </w:t>
      </w:r>
      <w:r>
        <w:rPr>
          <w:spacing w:val="-6"/>
        </w:rPr>
        <w:t>programme</w:t>
      </w:r>
      <w:r>
        <w:rPr>
          <w:spacing w:val="-23"/>
        </w:rPr>
        <w:t> </w:t>
      </w:r>
      <w:r>
        <w:rPr>
          <w:spacing w:val="-6"/>
        </w:rPr>
        <w:t>will</w:t>
      </w:r>
      <w:r>
        <w:rPr>
          <w:spacing w:val="-23"/>
        </w:rPr>
        <w:t> </w:t>
      </w:r>
      <w:r>
        <w:rPr>
          <w:spacing w:val="-6"/>
        </w:rPr>
        <w:t>offer </w:t>
      </w:r>
      <w:r>
        <w:rPr>
          <w:w w:val="90"/>
        </w:rPr>
        <w:t>you practical guidance. Plus, you will get a sample </w:t>
      </w:r>
      <w:r>
        <w:rPr>
          <w:b/>
          <w:w w:val="90"/>
        </w:rPr>
        <w:t>Disability Action Plan </w:t>
      </w:r>
      <w:r>
        <w:rPr>
          <w:w w:val="90"/>
        </w:rPr>
        <w:t>to </w:t>
      </w:r>
      <w:r>
        <w:rPr>
          <w:spacing w:val="-4"/>
        </w:rPr>
        <w:t>adapt.</w:t>
      </w:r>
      <w:r>
        <w:rPr>
          <w:spacing w:val="-18"/>
        </w:rPr>
        <w:t> </w:t>
      </w:r>
      <w:hyperlink r:id="rId30">
        <w:r>
          <w:rPr>
            <w:color w:val="1154CC"/>
            <w:spacing w:val="-4"/>
            <w:u w:val="single" w:color="1154CC"/>
          </w:rPr>
          <w:t>Learn</w:t>
        </w:r>
        <w:r>
          <w:rPr>
            <w:color w:val="1154CC"/>
            <w:spacing w:val="-18"/>
            <w:u w:val="single" w:color="1154CC"/>
          </w:rPr>
          <w:t> </w:t>
        </w:r>
        <w:r>
          <w:rPr>
            <w:color w:val="1154CC"/>
            <w:spacing w:val="-4"/>
            <w:u w:val="single" w:color="1154CC"/>
          </w:rPr>
          <w:t>more</w:t>
        </w:r>
        <w:r>
          <w:rPr>
            <w:color w:val="1154CC"/>
            <w:spacing w:val="-18"/>
            <w:u w:val="single" w:color="1154CC"/>
          </w:rPr>
          <w:t> </w:t>
        </w:r>
        <w:r>
          <w:rPr>
            <w:color w:val="1154CC"/>
            <w:spacing w:val="-4"/>
            <w:u w:val="single" w:color="1154CC"/>
          </w:rPr>
          <w:t>about</w:t>
        </w:r>
        <w:r>
          <w:rPr>
            <w:color w:val="1154CC"/>
            <w:spacing w:val="-18"/>
            <w:u w:val="single" w:color="1154CC"/>
          </w:rPr>
          <w:t> </w:t>
        </w:r>
        <w:r>
          <w:rPr>
            <w:color w:val="1154CC"/>
            <w:spacing w:val="-4"/>
            <w:u w:val="single" w:color="1154CC"/>
          </w:rPr>
          <w:t>the</w:t>
        </w:r>
        <w:r>
          <w:rPr>
            <w:color w:val="1154CC"/>
            <w:spacing w:val="-18"/>
            <w:u w:val="single" w:color="1154CC"/>
          </w:rPr>
          <w:t> </w:t>
        </w:r>
        <w:r>
          <w:rPr>
            <w:color w:val="1154CC"/>
            <w:spacing w:val="-4"/>
            <w:u w:val="single" w:color="1154CC"/>
          </w:rPr>
          <w:t>course</w:t>
        </w:r>
      </w:hyperlink>
      <w:r>
        <w:rPr>
          <w:spacing w:val="-4"/>
        </w:rPr>
        <w:t>.</w:t>
      </w:r>
    </w:p>
    <w:p>
      <w:pPr>
        <w:pStyle w:val="BodyText"/>
        <w:spacing w:after="0" w:line="290" w:lineRule="auto"/>
        <w:sectPr>
          <w:pgSz w:w="11900" w:h="16840"/>
          <w:pgMar w:top="1420" w:bottom="280" w:left="1417" w:right="1417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6"/>
        <w:rPr>
          <w:sz w:val="4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914400</wp:posOffset>
            </wp:positionH>
            <wp:positionV relativeFrom="paragraph">
              <wp:posOffset>-2663220</wp:posOffset>
            </wp:positionV>
            <wp:extent cx="5734049" cy="253364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253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News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>
          <w:spacing w:val="-2"/>
        </w:rPr>
        <w:t>Articles</w:t>
      </w:r>
    </w:p>
    <w:p>
      <w:pPr>
        <w:pStyle w:val="Heading3"/>
        <w:spacing w:before="247"/>
        <w:rPr>
          <w:u w:val="none"/>
        </w:rPr>
      </w:pPr>
      <w:hyperlink r:id="rId32">
        <w:r>
          <w:rPr>
            <w:color w:val="1A61FF"/>
            <w:spacing w:val="-2"/>
            <w:u w:val="single" w:color="1A61FF"/>
          </w:rPr>
          <w:t>Variety</w:t>
        </w:r>
        <w:r>
          <w:rPr>
            <w:color w:val="1A61FF"/>
            <w:spacing w:val="-31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: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“Sony</w:t>
        </w:r>
        <w:r>
          <w:rPr>
            <w:color w:val="1A61FF"/>
            <w:spacing w:val="-2"/>
            <w:u w:val="single" w:color="1A61FF"/>
          </w:rPr>
          <w:t> Pictures</w:t>
        </w:r>
        <w:r>
          <w:rPr>
            <w:color w:val="1A61FF"/>
            <w:spacing w:val="-13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Animation’s</w:t>
        </w:r>
        <w:r>
          <w:rPr>
            <w:color w:val="1A61FF"/>
            <w:spacing w:val="-13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‘GOAT’</w:t>
        </w:r>
        <w:r>
          <w:rPr>
            <w:color w:val="1A61FF"/>
            <w:spacing w:val="-13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Makes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History</w:t>
        </w:r>
        <w:r>
          <w:rPr>
            <w:color w:val="1A61FF"/>
            <w:spacing w:val="6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as</w:t>
        </w:r>
        <w:r>
          <w:rPr>
            <w:color w:val="1A61FF"/>
            <w:spacing w:val="-13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First</w:t>
        </w:r>
      </w:hyperlink>
      <w:r>
        <w:rPr>
          <w:color w:val="1A61FF"/>
          <w:spacing w:val="-2"/>
          <w:u w:val="none"/>
        </w:rPr>
        <w:t> </w:t>
      </w:r>
      <w:hyperlink r:id="rId32">
        <w:r>
          <w:rPr>
            <w:color w:val="1A61FF"/>
            <w:u w:val="single" w:color="1A61FF"/>
          </w:rPr>
          <w:t>Ma</w:t>
        </w:r>
        <w:r>
          <w:rPr>
            <w:color w:val="1A61FF"/>
            <w:u w:val="none"/>
          </w:rPr>
          <w:t>j</w:t>
        </w:r>
        <w:r>
          <w:rPr>
            <w:color w:val="1A61FF"/>
            <w:u w:val="single" w:color="1A61FF"/>
          </w:rPr>
          <w:t>or Studio Film Looped by</w:t>
        </w:r>
        <w:r>
          <w:rPr>
            <w:color w:val="1A61FF"/>
            <w:spacing w:val="35"/>
            <w:u w:val="single" w:color="1A61FF"/>
          </w:rPr>
          <w:t> </w:t>
        </w:r>
        <w:r>
          <w:rPr>
            <w:color w:val="1A61FF"/>
            <w:u w:val="single" w:color="1A61FF"/>
          </w:rPr>
          <w:t>an All-Disability</w:t>
        </w:r>
        <w:r>
          <w:rPr>
            <w:color w:val="1A61FF"/>
            <w:spacing w:val="35"/>
            <w:u w:val="single" w:color="1A61FF"/>
          </w:rPr>
          <w:t> </w:t>
        </w:r>
        <w:r>
          <w:rPr>
            <w:color w:val="1A61FF"/>
            <w:u w:val="single" w:color="1A61FF"/>
          </w:rPr>
          <w:t>Group”</w:t>
        </w:r>
      </w:hyperlink>
    </w:p>
    <w:p>
      <w:pPr>
        <w:pStyle w:val="BodyText"/>
        <w:spacing w:line="290" w:lineRule="auto" w:before="281"/>
        <w:ind w:left="18" w:right="55"/>
      </w:pPr>
      <w:r>
        <w:rPr>
          <w:spacing w:val="-6"/>
        </w:rPr>
        <w:t>The</w:t>
      </w:r>
      <w:r>
        <w:rPr>
          <w:spacing w:val="-25"/>
        </w:rPr>
        <w:t> </w:t>
      </w:r>
      <w:r>
        <w:rPr>
          <w:spacing w:val="-6"/>
        </w:rPr>
        <w:t>studio’s</w:t>
      </w:r>
      <w:r>
        <w:rPr>
          <w:spacing w:val="-23"/>
        </w:rPr>
        <w:t> </w:t>
      </w:r>
      <w:r>
        <w:rPr>
          <w:spacing w:val="-6"/>
        </w:rPr>
        <w:t>recent</w:t>
      </w:r>
      <w:r>
        <w:rPr>
          <w:spacing w:val="-23"/>
        </w:rPr>
        <w:t> </w:t>
      </w:r>
      <w:r>
        <w:rPr>
          <w:spacing w:val="-6"/>
        </w:rPr>
        <w:t>animated</w:t>
      </w:r>
      <w:r>
        <w:rPr>
          <w:spacing w:val="-23"/>
        </w:rPr>
        <w:t> </w:t>
      </w:r>
      <w:r>
        <w:rPr>
          <w:spacing w:val="-6"/>
        </w:rPr>
        <w:t>film,</w:t>
      </w:r>
      <w:r>
        <w:rPr>
          <w:spacing w:val="-23"/>
        </w:rPr>
        <w:t> </w:t>
      </w:r>
      <w:r>
        <w:rPr>
          <w:spacing w:val="-6"/>
        </w:rPr>
        <w:t>GOAT,</w:t>
      </w:r>
      <w:r>
        <w:rPr>
          <w:spacing w:val="-23"/>
        </w:rPr>
        <w:t> </w:t>
      </w:r>
      <w:r>
        <w:rPr>
          <w:spacing w:val="-6"/>
        </w:rPr>
        <w:t>features</w:t>
      </w:r>
      <w:r>
        <w:rPr>
          <w:spacing w:val="-23"/>
        </w:rPr>
        <w:t> </w:t>
      </w:r>
      <w:r>
        <w:rPr>
          <w:spacing w:val="-6"/>
        </w:rPr>
        <w:t>over</w:t>
      </w:r>
      <w:r>
        <w:rPr>
          <w:spacing w:val="-23"/>
        </w:rPr>
        <w:t> </w:t>
      </w:r>
      <w:r>
        <w:rPr>
          <w:spacing w:val="-6"/>
        </w:rPr>
        <w:t>two</w:t>
      </w:r>
      <w:r>
        <w:rPr>
          <w:spacing w:val="-23"/>
        </w:rPr>
        <w:t> </w:t>
      </w:r>
      <w:r>
        <w:rPr>
          <w:spacing w:val="-6"/>
        </w:rPr>
        <w:t>dozen</w:t>
      </w:r>
      <w:r>
        <w:rPr>
          <w:spacing w:val="-23"/>
        </w:rPr>
        <w:t> </w:t>
      </w:r>
      <w:r>
        <w:rPr>
          <w:spacing w:val="-6"/>
        </w:rPr>
        <w:t>actors</w:t>
      </w:r>
      <w:r>
        <w:rPr>
          <w:spacing w:val="-23"/>
        </w:rPr>
        <w:t> </w:t>
      </w:r>
      <w:r>
        <w:rPr>
          <w:spacing w:val="-6"/>
        </w:rPr>
        <w:t>with </w:t>
      </w:r>
      <w:r>
        <w:rPr>
          <w:spacing w:val="-4"/>
        </w:rPr>
        <w:t>disabilities</w:t>
      </w:r>
      <w:r>
        <w:rPr>
          <w:spacing w:val="-15"/>
        </w:rPr>
        <w:t> </w:t>
      </w:r>
      <w:r>
        <w:rPr>
          <w:spacing w:val="-4"/>
        </w:rPr>
        <w:t>who</w:t>
      </w:r>
      <w:r>
        <w:rPr>
          <w:spacing w:val="-15"/>
        </w:rPr>
        <w:t> </w:t>
      </w:r>
      <w:r>
        <w:rPr>
          <w:spacing w:val="-4"/>
        </w:rPr>
        <w:t>lent</w:t>
      </w:r>
      <w:r>
        <w:rPr>
          <w:spacing w:val="-15"/>
        </w:rPr>
        <w:t> </w:t>
      </w:r>
      <w:r>
        <w:rPr>
          <w:spacing w:val="-4"/>
        </w:rPr>
        <w:t>their</w:t>
      </w:r>
      <w:r>
        <w:rPr>
          <w:spacing w:val="-15"/>
        </w:rPr>
        <w:t> </w:t>
      </w:r>
      <w:r>
        <w:rPr>
          <w:spacing w:val="-4"/>
        </w:rPr>
        <w:t>voices</w:t>
      </w:r>
      <w:r>
        <w:rPr>
          <w:spacing w:val="-15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film’s</w:t>
      </w:r>
      <w:r>
        <w:rPr>
          <w:spacing w:val="-15"/>
        </w:rPr>
        <w:t> </w:t>
      </w:r>
      <w:r>
        <w:rPr>
          <w:spacing w:val="-4"/>
        </w:rPr>
        <w:t>crucial</w:t>
      </w:r>
      <w:r>
        <w:rPr>
          <w:spacing w:val="-15"/>
        </w:rPr>
        <w:t> </w:t>
      </w:r>
      <w:r>
        <w:rPr>
          <w:spacing w:val="-4"/>
        </w:rPr>
        <w:t>crowd</w:t>
      </w:r>
      <w:r>
        <w:rPr>
          <w:spacing w:val="-15"/>
        </w:rPr>
        <w:t> </w:t>
      </w:r>
      <w:r>
        <w:rPr>
          <w:spacing w:val="-4"/>
        </w:rPr>
        <w:t>noise.</w:t>
      </w:r>
      <w:r>
        <w:rPr>
          <w:spacing w:val="-15"/>
        </w:rPr>
        <w:t> </w:t>
      </w:r>
      <w:r>
        <w:rPr>
          <w:spacing w:val="-4"/>
        </w:rPr>
        <w:t>This</w:t>
      </w:r>
      <w:r>
        <w:rPr>
          <w:spacing w:val="-15"/>
        </w:rPr>
        <w:t> </w:t>
      </w:r>
      <w:r>
        <w:rPr>
          <w:spacing w:val="-4"/>
        </w:rPr>
        <w:t>made </w:t>
      </w:r>
      <w:r>
        <w:rPr>
          <w:spacing w:val="-2"/>
        </w:rPr>
        <w:t>history</w:t>
      </w:r>
      <w:r>
        <w:rPr>
          <w:spacing w:val="-25"/>
        </w:rPr>
        <w:t> </w:t>
      </w:r>
      <w:r>
        <w:rPr>
          <w:spacing w:val="-2"/>
        </w:rPr>
        <w:t>as</w:t>
      </w:r>
      <w:r>
        <w:rPr>
          <w:spacing w:val="-23"/>
        </w:rPr>
        <w:t> </w:t>
      </w:r>
      <w:r>
        <w:rPr>
          <w:spacing w:val="-2"/>
        </w:rPr>
        <w:t>the</w:t>
      </w:r>
      <w:r>
        <w:rPr>
          <w:spacing w:val="-23"/>
        </w:rPr>
        <w:t> </w:t>
      </w:r>
      <w:r>
        <w:rPr>
          <w:spacing w:val="-2"/>
        </w:rPr>
        <w:t>first</w:t>
      </w:r>
      <w:r>
        <w:rPr>
          <w:spacing w:val="-23"/>
        </w:rPr>
        <w:t> </w:t>
      </w:r>
      <w:r>
        <w:rPr>
          <w:spacing w:val="-2"/>
        </w:rPr>
        <w:t>major</w:t>
      </w:r>
      <w:r>
        <w:rPr>
          <w:spacing w:val="-23"/>
        </w:rPr>
        <w:t> </w:t>
      </w:r>
      <w:r>
        <w:rPr>
          <w:spacing w:val="-2"/>
        </w:rPr>
        <w:t>studio</w:t>
      </w:r>
      <w:r>
        <w:rPr>
          <w:spacing w:val="-23"/>
        </w:rPr>
        <w:t> </w:t>
      </w:r>
      <w:r>
        <w:rPr>
          <w:spacing w:val="-2"/>
        </w:rPr>
        <w:t>film</w:t>
      </w:r>
      <w:r>
        <w:rPr>
          <w:spacing w:val="-23"/>
        </w:rPr>
        <w:t> </w:t>
      </w:r>
      <w:r>
        <w:rPr>
          <w:spacing w:val="-2"/>
        </w:rPr>
        <w:t>to</w:t>
      </w:r>
      <w:r>
        <w:rPr>
          <w:spacing w:val="-23"/>
        </w:rPr>
        <w:t> </w:t>
      </w:r>
      <w:r>
        <w:rPr>
          <w:spacing w:val="-2"/>
        </w:rPr>
        <w:t>be</w:t>
      </w:r>
      <w:r>
        <w:rPr>
          <w:spacing w:val="-23"/>
        </w:rPr>
        <w:t> </w:t>
      </w:r>
      <w:r>
        <w:rPr>
          <w:spacing w:val="-2"/>
        </w:rPr>
        <w:t>looped</w:t>
      </w:r>
      <w:r>
        <w:rPr>
          <w:spacing w:val="-23"/>
        </w:rPr>
        <w:t> </w:t>
      </w:r>
      <w:r>
        <w:rPr>
          <w:spacing w:val="-2"/>
        </w:rPr>
        <w:t>by</w:t>
      </w:r>
      <w:r>
        <w:rPr>
          <w:spacing w:val="-23"/>
        </w:rPr>
        <w:t> </w:t>
      </w:r>
      <w:r>
        <w:rPr>
          <w:spacing w:val="-2"/>
        </w:rPr>
        <w:t>an</w:t>
      </w:r>
      <w:r>
        <w:rPr>
          <w:spacing w:val="-23"/>
        </w:rPr>
        <w:t> </w:t>
      </w:r>
      <w:r>
        <w:rPr>
          <w:spacing w:val="-2"/>
        </w:rPr>
        <w:t>all-disability</w:t>
      </w:r>
      <w:r>
        <w:rPr>
          <w:spacing w:val="-23"/>
        </w:rPr>
        <w:t> </w:t>
      </w:r>
      <w:r>
        <w:rPr>
          <w:spacing w:val="-2"/>
        </w:rPr>
        <w:t>group, </w:t>
      </w:r>
      <w:r>
        <w:rPr>
          <w:spacing w:val="-6"/>
        </w:rPr>
        <w:t>which</w:t>
      </w:r>
      <w:r>
        <w:rPr>
          <w:spacing w:val="-17"/>
        </w:rPr>
        <w:t> </w:t>
      </w:r>
      <w:r>
        <w:rPr>
          <w:spacing w:val="-6"/>
        </w:rPr>
        <w:t>was</w:t>
      </w:r>
      <w:r>
        <w:rPr>
          <w:spacing w:val="-17"/>
        </w:rPr>
        <w:t> </w:t>
      </w:r>
      <w:r>
        <w:rPr>
          <w:spacing w:val="-6"/>
        </w:rPr>
        <w:t>formed</w:t>
      </w:r>
      <w:r>
        <w:rPr>
          <w:spacing w:val="-17"/>
        </w:rPr>
        <w:t> </w:t>
      </w:r>
      <w:r>
        <w:rPr>
          <w:spacing w:val="-6"/>
        </w:rPr>
        <w:t>through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Easterseales</w:t>
      </w:r>
      <w:r>
        <w:rPr>
          <w:spacing w:val="-17"/>
        </w:rPr>
        <w:t> </w:t>
      </w:r>
      <w:r>
        <w:rPr>
          <w:spacing w:val="-6"/>
        </w:rPr>
        <w:t>Disability</w:t>
      </w:r>
      <w:r>
        <w:rPr>
          <w:spacing w:val="-17"/>
        </w:rPr>
        <w:t> </w:t>
      </w:r>
      <w:r>
        <w:rPr>
          <w:spacing w:val="-6"/>
        </w:rPr>
        <w:t>Film</w:t>
      </w:r>
      <w:r>
        <w:rPr>
          <w:spacing w:val="-17"/>
        </w:rPr>
        <w:t> </w:t>
      </w:r>
      <w:r>
        <w:rPr>
          <w:spacing w:val="-6"/>
        </w:rPr>
        <w:t>Challenge.</w:t>
      </w:r>
    </w:p>
    <w:p>
      <w:pPr>
        <w:pStyle w:val="BodyText"/>
        <w:spacing w:before="242"/>
        <w:ind w:left="18"/>
      </w:pPr>
      <w:hyperlink r:id="rId32">
        <w:r>
          <w:rPr>
            <w:color w:val="1154CC"/>
            <w:spacing w:val="-4"/>
            <w:w w:val="90"/>
            <w:u w:val="single" w:color="1154CC"/>
          </w:rPr>
          <w:t>Read</w:t>
        </w:r>
        <w:r>
          <w:rPr>
            <w:color w:val="1154CC"/>
            <w:spacing w:val="-10"/>
            <w:w w:val="90"/>
            <w:u w:val="single" w:color="1154CC"/>
          </w:rPr>
          <w:t> </w:t>
        </w:r>
        <w:r>
          <w:rPr>
            <w:color w:val="1154CC"/>
            <w:spacing w:val="-4"/>
            <w:w w:val="90"/>
            <w:u w:val="single" w:color="1154CC"/>
          </w:rPr>
          <w:t>Variety</w:t>
        </w:r>
        <w:r>
          <w:rPr>
            <w:color w:val="1154CC"/>
            <w:spacing w:val="-22"/>
            <w:w w:val="90"/>
            <w:u w:val="single" w:color="1154CC"/>
          </w:rPr>
          <w:t> </w:t>
        </w:r>
        <w:r>
          <w:rPr>
            <w:color w:val="1154CC"/>
            <w:spacing w:val="-4"/>
            <w:w w:val="90"/>
            <w:u w:val="single" w:color="1154CC"/>
          </w:rPr>
          <w:t>’s</w:t>
        </w:r>
        <w:r>
          <w:rPr>
            <w:color w:val="1154CC"/>
            <w:spacing w:val="-9"/>
            <w:w w:val="90"/>
            <w:u w:val="single" w:color="1154CC"/>
          </w:rPr>
          <w:t> </w:t>
        </w:r>
        <w:r>
          <w:rPr>
            <w:color w:val="1154CC"/>
            <w:spacing w:val="-4"/>
            <w:w w:val="90"/>
            <w:u w:val="single" w:color="1154CC"/>
          </w:rPr>
          <w:t>article</w:t>
        </w:r>
      </w:hyperlink>
      <w:r>
        <w:rPr>
          <w:spacing w:val="-4"/>
          <w:w w:val="90"/>
        </w:rPr>
        <w:t>.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919162</wp:posOffset>
                </wp:positionH>
                <wp:positionV relativeFrom="paragraph">
                  <wp:posOffset>186138</wp:posOffset>
                </wp:positionV>
                <wp:extent cx="5724525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4.656562pt;width:450.75pt;height:.1pt;mso-position-horizontal-relative:page;mso-position-vertical-relative:paragraph;z-index:-15721984;mso-wrap-distance-left:0;mso-wrap-distance-right:0" id="docshape11" coordorigin="1448,293" coordsize="9015,0" path="m1448,293l10462,293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before="217"/>
        <w:rPr>
          <w:u w:val="none"/>
        </w:rPr>
      </w:pPr>
      <w:hyperlink r:id="rId33">
        <w:r>
          <w:rPr>
            <w:color w:val="1A61FF"/>
            <w:u w:val="single" w:color="1A61FF"/>
          </w:rPr>
          <w:t>Screen</w:t>
        </w:r>
        <w:r>
          <w:rPr>
            <w:color w:val="1A61FF"/>
            <w:spacing w:val="-16"/>
            <w:u w:val="single" w:color="1A61FF"/>
          </w:rPr>
          <w:t> </w:t>
        </w:r>
        <w:r>
          <w:rPr>
            <w:color w:val="1A61FF"/>
            <w:u w:val="single" w:color="1A61FF"/>
          </w:rPr>
          <w:t>Daily</w:t>
        </w:r>
        <w:r>
          <w:rPr>
            <w:color w:val="1A61FF"/>
            <w:spacing w:val="-30"/>
            <w:u w:val="single" w:color="1A61FF"/>
          </w:rPr>
          <w:t> </w:t>
        </w:r>
        <w:r>
          <w:rPr>
            <w:color w:val="1A61FF"/>
            <w:u w:val="single" w:color="1A61FF"/>
          </w:rPr>
          <w:t>: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Accessibility</w:t>
        </w:r>
        <w:r>
          <w:rPr>
            <w:color w:val="1A61FF"/>
            <w:spacing w:val="-1"/>
            <w:u w:val="single" w:color="1A61FF"/>
          </w:rPr>
          <w:t> </w:t>
        </w:r>
        <w:r>
          <w:rPr>
            <w:color w:val="1A61FF"/>
            <w:u w:val="single" w:color="1A61FF"/>
          </w:rPr>
          <w:t>mandate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for</w:t>
        </w:r>
        <w:r>
          <w:rPr>
            <w:color w:val="1A61FF"/>
            <w:spacing w:val="-16"/>
            <w:u w:val="single" w:color="1A61FF"/>
          </w:rPr>
          <w:t> </w:t>
        </w:r>
        <w:r>
          <w:rPr>
            <w:color w:val="1A61FF"/>
            <w:u w:val="single" w:color="1A61FF"/>
          </w:rPr>
          <w:t>video-on-demand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services</w:t>
        </w:r>
      </w:hyperlink>
      <w:r>
        <w:rPr>
          <w:color w:val="1A61FF"/>
          <w:u w:val="none"/>
        </w:rPr>
        <w:t> </w:t>
      </w:r>
      <w:hyperlink r:id="rId33">
        <w:r>
          <w:rPr>
            <w:color w:val="1A61FF"/>
            <w:u w:val="single" w:color="1A61FF"/>
          </w:rPr>
          <w:t>under new Ofcom regulation</w:t>
        </w:r>
      </w:hyperlink>
    </w:p>
    <w:p>
      <w:pPr>
        <w:pStyle w:val="BodyText"/>
        <w:spacing w:line="288" w:lineRule="auto" w:before="281"/>
        <w:ind w:left="20" w:right="286"/>
      </w:pP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implementation</w:t>
      </w:r>
      <w:r>
        <w:rPr>
          <w:spacing w:val="-19"/>
        </w:rPr>
        <w:t> </w:t>
      </w:r>
      <w:r>
        <w:rPr>
          <w:spacing w:val="-6"/>
        </w:rPr>
        <w:t>of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Media</w:t>
      </w:r>
      <w:r>
        <w:rPr>
          <w:spacing w:val="-19"/>
        </w:rPr>
        <w:t> </w:t>
      </w:r>
      <w:r>
        <w:rPr>
          <w:spacing w:val="-6"/>
        </w:rPr>
        <w:t>Act</w:t>
      </w:r>
      <w:r>
        <w:rPr>
          <w:spacing w:val="-19"/>
        </w:rPr>
        <w:t> </w:t>
      </w:r>
      <w:r>
        <w:rPr>
          <w:spacing w:val="-6"/>
        </w:rPr>
        <w:t>2024</w:t>
      </w:r>
      <w:r>
        <w:rPr>
          <w:spacing w:val="-19"/>
        </w:rPr>
        <w:t> </w:t>
      </w:r>
      <w:r>
        <w:rPr>
          <w:spacing w:val="-6"/>
        </w:rPr>
        <w:t>will</w:t>
      </w:r>
      <w:r>
        <w:rPr>
          <w:spacing w:val="-19"/>
        </w:rPr>
        <w:t> </w:t>
      </w:r>
      <w:r>
        <w:rPr>
          <w:spacing w:val="-6"/>
        </w:rPr>
        <w:t>bring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UK’s</w:t>
      </w:r>
      <w:r>
        <w:rPr>
          <w:spacing w:val="-19"/>
        </w:rPr>
        <w:t> </w:t>
      </w:r>
      <w:r>
        <w:rPr>
          <w:spacing w:val="-6"/>
        </w:rPr>
        <w:t>largest</w:t>
      </w:r>
      <w:r>
        <w:rPr>
          <w:spacing w:val="-19"/>
        </w:rPr>
        <w:t> </w:t>
      </w:r>
      <w:r>
        <w:rPr>
          <w:spacing w:val="-6"/>
        </w:rPr>
        <w:t>video-</w:t>
      </w:r>
      <w:r>
        <w:rPr>
          <w:spacing w:val="-8"/>
        </w:rPr>
        <w:t>on-demand</w:t>
      </w:r>
      <w:r>
        <w:rPr>
          <w:spacing w:val="21"/>
        </w:rPr>
        <w:t> </w:t>
      </w:r>
      <w:r>
        <w:rPr>
          <w:spacing w:val="-8"/>
        </w:rPr>
        <w:t>(VoD)</w:t>
      </w:r>
      <w:r>
        <w:rPr>
          <w:spacing w:val="-23"/>
        </w:rPr>
        <w:t> </w:t>
      </w:r>
      <w:r>
        <w:rPr>
          <w:spacing w:val="-8"/>
        </w:rPr>
        <w:t>services</w:t>
      </w:r>
      <w:r>
        <w:rPr>
          <w:spacing w:val="-23"/>
        </w:rPr>
        <w:t> </w:t>
      </w:r>
      <w:r>
        <w:rPr>
          <w:spacing w:val="-8"/>
        </w:rPr>
        <w:t>under</w:t>
      </w:r>
      <w:r>
        <w:rPr>
          <w:spacing w:val="-23"/>
        </w:rPr>
        <w:t> </w:t>
      </w:r>
      <w:r>
        <w:rPr>
          <w:spacing w:val="-8"/>
        </w:rPr>
        <w:t>regulation</w:t>
      </w:r>
      <w:r>
        <w:rPr>
          <w:spacing w:val="-23"/>
        </w:rPr>
        <w:t> </w:t>
      </w:r>
      <w:r>
        <w:rPr>
          <w:spacing w:val="-8"/>
        </w:rPr>
        <w:t>by</w:t>
      </w:r>
      <w:r>
        <w:rPr>
          <w:spacing w:val="-23"/>
        </w:rPr>
        <w:t> </w:t>
      </w:r>
      <w:r>
        <w:rPr>
          <w:spacing w:val="-8"/>
        </w:rPr>
        <w:t>Ofcom.</w:t>
      </w:r>
      <w:r>
        <w:rPr>
          <w:spacing w:val="-29"/>
        </w:rPr>
        <w:t> </w:t>
      </w:r>
      <w:r>
        <w:rPr>
          <w:spacing w:val="-8"/>
        </w:rPr>
        <w:t>The</w:t>
      </w:r>
      <w:r>
        <w:rPr>
          <w:spacing w:val="-23"/>
        </w:rPr>
        <w:t> </w:t>
      </w:r>
      <w:r>
        <w:rPr>
          <w:spacing w:val="-8"/>
        </w:rPr>
        <w:t>new</w:t>
      </w:r>
      <w:r>
        <w:rPr>
          <w:spacing w:val="-23"/>
        </w:rPr>
        <w:t> </w:t>
      </w:r>
      <w:r>
        <w:rPr>
          <w:spacing w:val="-8"/>
        </w:rPr>
        <w:t>regulations </w:t>
      </w:r>
      <w:r>
        <w:rPr>
          <w:spacing w:val="-4"/>
        </w:rPr>
        <w:t>will</w:t>
      </w:r>
      <w:r>
        <w:rPr>
          <w:spacing w:val="-19"/>
        </w:rPr>
        <w:t> </w:t>
      </w:r>
      <w:r>
        <w:rPr>
          <w:spacing w:val="-4"/>
        </w:rPr>
        <w:t>ensure</w:t>
      </w:r>
      <w:r>
        <w:rPr>
          <w:spacing w:val="-19"/>
        </w:rPr>
        <w:t> </w:t>
      </w:r>
      <w:r>
        <w:rPr>
          <w:spacing w:val="-4"/>
        </w:rPr>
        <w:t>that</w:t>
      </w:r>
      <w:r>
        <w:rPr>
          <w:spacing w:val="-19"/>
        </w:rPr>
        <w:t> </w:t>
      </w:r>
      <w:r>
        <w:rPr>
          <w:spacing w:val="-4"/>
        </w:rPr>
        <w:t>streaming</w:t>
      </w:r>
      <w:r>
        <w:rPr>
          <w:spacing w:val="-19"/>
        </w:rPr>
        <w:t> </w:t>
      </w:r>
      <w:r>
        <w:rPr>
          <w:spacing w:val="-4"/>
        </w:rPr>
        <w:t>services</w:t>
      </w:r>
      <w:r>
        <w:rPr>
          <w:spacing w:val="-19"/>
        </w:rPr>
        <w:t> </w:t>
      </w:r>
      <w:r>
        <w:rPr>
          <w:spacing w:val="-4"/>
        </w:rPr>
        <w:t>in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UK</w:t>
      </w:r>
      <w:r>
        <w:rPr>
          <w:spacing w:val="-19"/>
        </w:rPr>
        <w:t> </w:t>
      </w:r>
      <w:r>
        <w:rPr>
          <w:spacing w:val="-4"/>
        </w:rPr>
        <w:t>face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same</w:t>
      </w:r>
      <w:r>
        <w:rPr>
          <w:spacing w:val="-19"/>
        </w:rPr>
        <w:t> </w:t>
      </w:r>
      <w:r>
        <w:rPr>
          <w:spacing w:val="-4"/>
        </w:rPr>
        <w:t>accessibility mandate</w:t>
      </w:r>
      <w:r>
        <w:rPr>
          <w:spacing w:val="-21"/>
        </w:rPr>
        <w:t> </w:t>
      </w:r>
      <w:r>
        <w:rPr>
          <w:spacing w:val="-4"/>
        </w:rPr>
        <w:t>as</w:t>
      </w:r>
      <w:r>
        <w:rPr>
          <w:spacing w:val="-21"/>
        </w:rPr>
        <w:t> </w:t>
      </w:r>
      <w:r>
        <w:rPr>
          <w:spacing w:val="-4"/>
        </w:rPr>
        <w:t>UK</w:t>
      </w:r>
      <w:r>
        <w:rPr>
          <w:spacing w:val="-21"/>
        </w:rPr>
        <w:t> </w:t>
      </w:r>
      <w:r>
        <w:rPr>
          <w:spacing w:val="-4"/>
        </w:rPr>
        <w:t>broadcasters.</w:t>
      </w:r>
    </w:p>
    <w:p>
      <w:pPr>
        <w:pStyle w:val="BodyText"/>
        <w:spacing w:line="285" w:lineRule="auto" w:before="240"/>
        <w:ind w:left="20"/>
      </w:pPr>
      <w:r>
        <w:rPr>
          <w:spacing w:val="-8"/>
        </w:rPr>
        <w:t>The</w:t>
      </w:r>
      <w:r>
        <w:rPr>
          <w:spacing w:val="-18"/>
        </w:rPr>
        <w:t> </w:t>
      </w:r>
      <w:r>
        <w:rPr>
          <w:spacing w:val="-8"/>
        </w:rPr>
        <w:t>new</w:t>
      </w:r>
      <w:r>
        <w:rPr>
          <w:spacing w:val="-18"/>
        </w:rPr>
        <w:t> </w:t>
      </w:r>
      <w:r>
        <w:rPr>
          <w:spacing w:val="-8"/>
        </w:rPr>
        <w:t>VoD</w:t>
      </w:r>
      <w:r>
        <w:rPr>
          <w:spacing w:val="-18"/>
        </w:rPr>
        <w:t> </w:t>
      </w:r>
      <w:r>
        <w:rPr>
          <w:spacing w:val="-8"/>
        </w:rPr>
        <w:t>accessibility</w:t>
      </w:r>
      <w:r>
        <w:rPr>
          <w:spacing w:val="-18"/>
        </w:rPr>
        <w:t> </w:t>
      </w:r>
      <w:r>
        <w:rPr>
          <w:spacing w:val="-8"/>
        </w:rPr>
        <w:t>code</w:t>
      </w:r>
      <w:r>
        <w:rPr>
          <w:spacing w:val="-18"/>
        </w:rPr>
        <w:t> </w:t>
      </w:r>
      <w:r>
        <w:rPr>
          <w:spacing w:val="-8"/>
        </w:rPr>
        <w:t>will</w:t>
      </w:r>
      <w:r>
        <w:rPr>
          <w:spacing w:val="-18"/>
        </w:rPr>
        <w:t> </w:t>
      </w:r>
      <w:r>
        <w:rPr>
          <w:spacing w:val="-8"/>
        </w:rPr>
        <w:t>require</w:t>
      </w:r>
      <w:r>
        <w:rPr>
          <w:spacing w:val="-18"/>
        </w:rPr>
        <w:t> </w:t>
      </w:r>
      <w:r>
        <w:rPr>
          <w:spacing w:val="-8"/>
        </w:rPr>
        <w:t>streamers</w:t>
      </w:r>
      <w:r>
        <w:rPr>
          <w:spacing w:val="-18"/>
        </w:rPr>
        <w:t> </w:t>
      </w:r>
      <w:r>
        <w:rPr>
          <w:spacing w:val="-8"/>
        </w:rPr>
        <w:t>such</w:t>
      </w:r>
      <w:r>
        <w:rPr>
          <w:spacing w:val="-18"/>
        </w:rPr>
        <w:t> </w:t>
      </w:r>
      <w:r>
        <w:rPr>
          <w:spacing w:val="-8"/>
        </w:rPr>
        <w:t>as</w:t>
      </w:r>
      <w:r>
        <w:rPr>
          <w:spacing w:val="-18"/>
        </w:rPr>
        <w:t> </w:t>
      </w:r>
      <w:r>
        <w:rPr>
          <w:spacing w:val="-8"/>
        </w:rPr>
        <w:t>Netflix,</w:t>
      </w:r>
      <w:r>
        <w:rPr>
          <w:spacing w:val="-18"/>
        </w:rPr>
        <w:t> </w:t>
      </w:r>
      <w:r>
        <w:rPr>
          <w:spacing w:val="-8"/>
        </w:rPr>
        <w:t>Prime </w:t>
      </w:r>
      <w:r>
        <w:rPr>
          <w:spacing w:val="-4"/>
        </w:rPr>
        <w:t>Video,</w:t>
      </w:r>
      <w:r>
        <w:rPr>
          <w:spacing w:val="-20"/>
        </w:rPr>
        <w:t> </w:t>
      </w:r>
      <w:r>
        <w:rPr>
          <w:spacing w:val="-4"/>
        </w:rPr>
        <w:t>and</w:t>
      </w:r>
      <w:r>
        <w:rPr>
          <w:spacing w:val="-20"/>
        </w:rPr>
        <w:t> </w:t>
      </w:r>
      <w:r>
        <w:rPr>
          <w:spacing w:val="-4"/>
        </w:rPr>
        <w:t>Disney+</w:t>
      </w:r>
      <w:r>
        <w:rPr>
          <w:spacing w:val="-20"/>
        </w:rPr>
        <w:t> </w:t>
      </w:r>
      <w:r>
        <w:rPr>
          <w:spacing w:val="-4"/>
        </w:rPr>
        <w:t>to</w:t>
      </w:r>
      <w:r>
        <w:rPr>
          <w:spacing w:val="-20"/>
        </w:rPr>
        <w:t> </w:t>
      </w:r>
      <w:r>
        <w:rPr>
          <w:spacing w:val="-4"/>
        </w:rPr>
        <w:t>ensure</w:t>
      </w:r>
      <w:r>
        <w:rPr>
          <w:spacing w:val="-20"/>
        </w:rPr>
        <w:t> </w:t>
      </w:r>
      <w:r>
        <w:rPr>
          <w:spacing w:val="-4"/>
        </w:rPr>
        <w:t>that</w:t>
      </w:r>
      <w:r>
        <w:rPr>
          <w:spacing w:val="-20"/>
        </w:rPr>
        <w:t> </w:t>
      </w:r>
      <w:r>
        <w:rPr>
          <w:spacing w:val="-4"/>
        </w:rPr>
        <w:t>at</w:t>
      </w:r>
      <w:r>
        <w:rPr>
          <w:spacing w:val="-20"/>
        </w:rPr>
        <w:t> </w:t>
      </w:r>
      <w:r>
        <w:rPr>
          <w:spacing w:val="-4"/>
        </w:rPr>
        <w:t>least</w:t>
      </w:r>
      <w:r>
        <w:rPr>
          <w:spacing w:val="-20"/>
        </w:rPr>
        <w:t> </w:t>
      </w:r>
      <w:r>
        <w:rPr>
          <w:spacing w:val="-4"/>
        </w:rPr>
        <w:t>80%</w:t>
      </w:r>
      <w:r>
        <w:rPr>
          <w:spacing w:val="-20"/>
        </w:rPr>
        <w:t> </w:t>
      </w:r>
      <w:r>
        <w:rPr>
          <w:spacing w:val="-4"/>
        </w:rPr>
        <w:t>of</w:t>
      </w:r>
      <w:r>
        <w:rPr>
          <w:spacing w:val="-20"/>
        </w:rPr>
        <w:t> </w:t>
      </w:r>
      <w:r>
        <w:rPr>
          <w:spacing w:val="-4"/>
        </w:rPr>
        <w:t>their</w:t>
      </w:r>
      <w:r>
        <w:rPr>
          <w:spacing w:val="-20"/>
        </w:rPr>
        <w:t> </w:t>
      </w:r>
      <w:r>
        <w:rPr>
          <w:spacing w:val="-4"/>
        </w:rPr>
        <w:t>total</w:t>
      </w:r>
      <w:r>
        <w:rPr>
          <w:spacing w:val="-20"/>
        </w:rPr>
        <w:t> </w:t>
      </w:r>
      <w:r>
        <w:rPr>
          <w:spacing w:val="-4"/>
        </w:rPr>
        <w:t>catalogue</w:t>
      </w:r>
      <w:r>
        <w:rPr>
          <w:spacing w:val="-20"/>
        </w:rPr>
        <w:t> </w:t>
      </w:r>
      <w:r>
        <w:rPr>
          <w:spacing w:val="-4"/>
        </w:rPr>
        <w:t>is </w:t>
      </w:r>
      <w:r>
        <w:rPr>
          <w:spacing w:val="-6"/>
        </w:rPr>
        <w:t>subtitled,</w:t>
      </w:r>
      <w:r>
        <w:rPr>
          <w:spacing w:val="-20"/>
        </w:rPr>
        <w:t> </w:t>
      </w:r>
      <w:r>
        <w:rPr>
          <w:spacing w:val="-6"/>
        </w:rPr>
        <w:t>10%</w:t>
      </w:r>
      <w:r>
        <w:rPr>
          <w:spacing w:val="-20"/>
        </w:rPr>
        <w:t> </w:t>
      </w:r>
      <w:r>
        <w:rPr>
          <w:spacing w:val="-6"/>
        </w:rPr>
        <w:t>is</w:t>
      </w:r>
      <w:r>
        <w:rPr>
          <w:spacing w:val="-20"/>
        </w:rPr>
        <w:t> </w:t>
      </w:r>
      <w:r>
        <w:rPr>
          <w:spacing w:val="-6"/>
        </w:rPr>
        <w:t>audio-described,</w:t>
      </w:r>
      <w:r>
        <w:rPr>
          <w:spacing w:val="-20"/>
        </w:rPr>
        <w:t> </w:t>
      </w:r>
      <w:r>
        <w:rPr>
          <w:spacing w:val="-6"/>
        </w:rPr>
        <w:t>and</w:t>
      </w:r>
      <w:r>
        <w:rPr>
          <w:spacing w:val="-20"/>
        </w:rPr>
        <w:t> </w:t>
      </w:r>
      <w:r>
        <w:rPr>
          <w:spacing w:val="-6"/>
        </w:rPr>
        <w:t>5%</w:t>
      </w:r>
      <w:r>
        <w:rPr>
          <w:spacing w:val="-20"/>
        </w:rPr>
        <w:t> </w:t>
      </w:r>
      <w:r>
        <w:rPr>
          <w:spacing w:val="-6"/>
        </w:rPr>
        <w:t>is</w:t>
      </w:r>
      <w:r>
        <w:rPr>
          <w:spacing w:val="-20"/>
        </w:rPr>
        <w:t> </w:t>
      </w:r>
      <w:r>
        <w:rPr>
          <w:spacing w:val="-6"/>
        </w:rPr>
        <w:t>signed.</w:t>
      </w:r>
    </w:p>
    <w:p>
      <w:pPr>
        <w:pStyle w:val="BodyText"/>
        <w:spacing w:line="290" w:lineRule="auto" w:before="245"/>
        <w:ind w:left="20"/>
      </w:pPr>
      <w:r>
        <w:rPr>
          <w:spacing w:val="-4"/>
        </w:rPr>
        <w:t>Whilst</w:t>
      </w:r>
      <w:r>
        <w:rPr>
          <w:spacing w:val="-23"/>
        </w:rPr>
        <w:t> </w:t>
      </w:r>
      <w:r>
        <w:rPr>
          <w:spacing w:val="-4"/>
        </w:rPr>
        <w:t>this</w:t>
      </w:r>
      <w:r>
        <w:rPr>
          <w:spacing w:val="-23"/>
        </w:rPr>
        <w:t> </w:t>
      </w:r>
      <w:r>
        <w:rPr>
          <w:spacing w:val="-4"/>
        </w:rPr>
        <w:t>mandate</w:t>
      </w:r>
      <w:r>
        <w:rPr>
          <w:spacing w:val="-23"/>
        </w:rPr>
        <w:t> </w:t>
      </w:r>
      <w:r>
        <w:rPr>
          <w:spacing w:val="-4"/>
        </w:rPr>
        <w:t>brings</w:t>
      </w:r>
      <w:r>
        <w:rPr>
          <w:spacing w:val="-23"/>
        </w:rPr>
        <w:t> </w:t>
      </w:r>
      <w:r>
        <w:rPr>
          <w:spacing w:val="-4"/>
        </w:rPr>
        <w:t>a</w:t>
      </w:r>
      <w:r>
        <w:rPr>
          <w:spacing w:val="-23"/>
        </w:rPr>
        <w:t> </w:t>
      </w:r>
      <w:r>
        <w:rPr>
          <w:spacing w:val="-4"/>
        </w:rPr>
        <w:t>new</w:t>
      </w:r>
      <w:r>
        <w:rPr>
          <w:spacing w:val="-23"/>
        </w:rPr>
        <w:t> </w:t>
      </w:r>
      <w:r>
        <w:rPr>
          <w:spacing w:val="-4"/>
        </w:rPr>
        <w:t>level</w:t>
      </w:r>
      <w:r>
        <w:rPr>
          <w:spacing w:val="-23"/>
        </w:rPr>
        <w:t> </w:t>
      </w:r>
      <w:r>
        <w:rPr>
          <w:spacing w:val="-4"/>
        </w:rPr>
        <w:t>of</w:t>
      </w:r>
      <w:r>
        <w:rPr>
          <w:spacing w:val="-23"/>
        </w:rPr>
        <w:t> </w:t>
      </w:r>
      <w:r>
        <w:rPr>
          <w:spacing w:val="-4"/>
        </w:rPr>
        <w:t>accountability</w:t>
      </w:r>
      <w:r>
        <w:rPr>
          <w:spacing w:val="-23"/>
        </w:rPr>
        <w:t> </w:t>
      </w:r>
      <w:r>
        <w:rPr>
          <w:spacing w:val="-4"/>
        </w:rPr>
        <w:t>and</w:t>
      </w:r>
      <w:r>
        <w:rPr>
          <w:spacing w:val="-23"/>
        </w:rPr>
        <w:t> </w:t>
      </w:r>
      <w:r>
        <w:rPr>
          <w:spacing w:val="-4"/>
        </w:rPr>
        <w:t>enforcement</w:t>
      </w:r>
      <w:r>
        <w:rPr>
          <w:spacing w:val="-23"/>
        </w:rPr>
        <w:t> </w:t>
      </w:r>
      <w:r>
        <w:rPr>
          <w:spacing w:val="-4"/>
        </w:rPr>
        <w:t>for </w:t>
      </w:r>
      <w:r>
        <w:rPr>
          <w:spacing w:val="-6"/>
        </w:rPr>
        <w:t>streaming</w:t>
      </w:r>
      <w:r>
        <w:rPr>
          <w:spacing w:val="-14"/>
        </w:rPr>
        <w:t> </w:t>
      </w:r>
      <w:r>
        <w:rPr>
          <w:spacing w:val="-6"/>
        </w:rPr>
        <w:t>services</w:t>
      </w:r>
      <w:r>
        <w:rPr>
          <w:spacing w:val="-14"/>
        </w:rPr>
        <w:t> </w:t>
      </w: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their</w:t>
      </w:r>
      <w:r>
        <w:rPr>
          <w:spacing w:val="-14"/>
        </w:rPr>
        <w:t> </w:t>
      </w:r>
      <w:r>
        <w:rPr>
          <w:spacing w:val="-6"/>
        </w:rPr>
        <w:t>standard</w:t>
      </w:r>
      <w:r>
        <w:rPr>
          <w:spacing w:val="-14"/>
        </w:rPr>
        <w:t> </w:t>
      </w:r>
      <w:r>
        <w:rPr>
          <w:spacing w:val="-6"/>
        </w:rPr>
        <w:t>of</w:t>
      </w:r>
      <w:r>
        <w:rPr>
          <w:spacing w:val="-14"/>
        </w:rPr>
        <w:t> </w:t>
      </w:r>
      <w:r>
        <w:rPr>
          <w:spacing w:val="-6"/>
        </w:rPr>
        <w:t>access</w:t>
      </w:r>
      <w:r>
        <w:rPr>
          <w:spacing w:val="-14"/>
        </w:rPr>
        <w:t> </w:t>
      </w:r>
      <w:r>
        <w:rPr>
          <w:spacing w:val="-6"/>
        </w:rPr>
        <w:t>provisions,</w:t>
      </w:r>
      <w:r>
        <w:rPr>
          <w:spacing w:val="-14"/>
        </w:rPr>
        <w:t> </w:t>
      </w:r>
      <w:r>
        <w:rPr>
          <w:spacing w:val="-6"/>
        </w:rPr>
        <w:t>this</w:t>
      </w:r>
      <w:r>
        <w:rPr>
          <w:spacing w:val="-14"/>
        </w:rPr>
        <w:t> </w:t>
      </w:r>
      <w:r>
        <w:rPr>
          <w:spacing w:val="-6"/>
        </w:rPr>
        <w:t>news</w:t>
      </w:r>
      <w:r>
        <w:rPr>
          <w:spacing w:val="-14"/>
        </w:rPr>
        <w:t> </w:t>
      </w:r>
      <w:r>
        <w:rPr>
          <w:spacing w:val="-6"/>
        </w:rPr>
        <w:t>has</w:t>
      </w:r>
    </w:p>
    <w:p>
      <w:pPr>
        <w:pStyle w:val="BodyText"/>
        <w:spacing w:after="0" w:line="290" w:lineRule="auto"/>
        <w:sectPr>
          <w:pgSz w:w="11900" w:h="16840"/>
          <w:pgMar w:top="1420" w:bottom="280" w:left="1417" w:right="1417"/>
        </w:sectPr>
      </w:pPr>
    </w:p>
    <w:p>
      <w:pPr>
        <w:pStyle w:val="BodyText"/>
        <w:spacing w:before="104"/>
        <w:ind w:left="20"/>
      </w:pPr>
      <w:r>
        <w:rPr>
          <w:spacing w:val="-4"/>
        </w:rPr>
        <w:t>been</w:t>
      </w:r>
      <w:r>
        <w:rPr>
          <w:spacing w:val="-19"/>
        </w:rPr>
        <w:t> </w:t>
      </w:r>
      <w:r>
        <w:rPr>
          <w:spacing w:val="-4"/>
        </w:rPr>
        <w:t>met</w:t>
      </w:r>
      <w:r>
        <w:rPr>
          <w:spacing w:val="-19"/>
        </w:rPr>
        <w:t> </w:t>
      </w:r>
      <w:r>
        <w:rPr>
          <w:spacing w:val="-4"/>
        </w:rPr>
        <w:t>with</w:t>
      </w:r>
      <w:r>
        <w:rPr>
          <w:spacing w:val="-19"/>
        </w:rPr>
        <w:t> </w:t>
      </w:r>
      <w:r>
        <w:rPr>
          <w:spacing w:val="-4"/>
        </w:rPr>
        <w:t>mixed</w:t>
      </w:r>
      <w:r>
        <w:rPr>
          <w:spacing w:val="-18"/>
        </w:rPr>
        <w:t> </w:t>
      </w:r>
      <w:r>
        <w:rPr>
          <w:spacing w:val="-4"/>
        </w:rPr>
        <w:t>opinions.</w:t>
      </w:r>
    </w:p>
    <w:p>
      <w:pPr>
        <w:pStyle w:val="BodyText"/>
        <w:spacing w:line="288" w:lineRule="auto" w:before="308"/>
        <w:ind w:left="20" w:right="166" w:firstLine="55"/>
      </w:pPr>
      <w:r>
        <w:rPr>
          <w:spacing w:val="-6"/>
        </w:rPr>
        <w:t>Many</w:t>
      </w:r>
      <w:r>
        <w:rPr>
          <w:spacing w:val="-25"/>
        </w:rPr>
        <w:t> </w:t>
      </w:r>
      <w:r>
        <w:rPr>
          <w:spacing w:val="-6"/>
        </w:rPr>
        <w:t>people</w:t>
      </w:r>
      <w:r>
        <w:rPr>
          <w:spacing w:val="-23"/>
        </w:rPr>
        <w:t> </w:t>
      </w:r>
      <w:r>
        <w:rPr>
          <w:spacing w:val="-6"/>
        </w:rPr>
        <w:t>have</w:t>
      </w:r>
      <w:r>
        <w:rPr>
          <w:spacing w:val="-23"/>
        </w:rPr>
        <w:t> </w:t>
      </w:r>
      <w:r>
        <w:rPr>
          <w:spacing w:val="-6"/>
        </w:rPr>
        <w:t>noted</w:t>
      </w:r>
      <w:r>
        <w:rPr>
          <w:spacing w:val="-23"/>
        </w:rPr>
        <w:t> </w:t>
      </w:r>
      <w:r>
        <w:rPr>
          <w:spacing w:val="-6"/>
        </w:rPr>
        <w:t>that</w:t>
      </w:r>
      <w:r>
        <w:rPr>
          <w:spacing w:val="-23"/>
        </w:rPr>
        <w:t> </w:t>
      </w:r>
      <w:r>
        <w:rPr>
          <w:spacing w:val="-6"/>
        </w:rPr>
        <w:t>some</w:t>
      </w:r>
      <w:r>
        <w:rPr>
          <w:spacing w:val="-23"/>
        </w:rPr>
        <w:t> </w:t>
      </w:r>
      <w:r>
        <w:rPr>
          <w:spacing w:val="-6"/>
        </w:rPr>
        <w:t>of</w:t>
      </w:r>
      <w:r>
        <w:rPr>
          <w:spacing w:val="-23"/>
        </w:rPr>
        <w:t> </w:t>
      </w:r>
      <w:r>
        <w:rPr>
          <w:spacing w:val="-6"/>
        </w:rPr>
        <w:t>these</w:t>
      </w:r>
      <w:r>
        <w:rPr>
          <w:spacing w:val="-23"/>
        </w:rPr>
        <w:t> </w:t>
      </w:r>
      <w:r>
        <w:rPr>
          <w:spacing w:val="-6"/>
        </w:rPr>
        <w:t>providers</w:t>
      </w:r>
      <w:r>
        <w:rPr>
          <w:spacing w:val="-23"/>
        </w:rPr>
        <w:t> </w:t>
      </w:r>
      <w:r>
        <w:rPr>
          <w:spacing w:val="-6"/>
        </w:rPr>
        <w:t>already</w:t>
      </w:r>
      <w:r>
        <w:rPr>
          <w:spacing w:val="-23"/>
        </w:rPr>
        <w:t> </w:t>
      </w:r>
      <w:r>
        <w:rPr>
          <w:spacing w:val="-6"/>
        </w:rPr>
        <w:t>have</w:t>
      </w:r>
      <w:r>
        <w:rPr>
          <w:spacing w:val="-23"/>
        </w:rPr>
        <w:t> </w:t>
      </w:r>
      <w:r>
        <w:rPr>
          <w:spacing w:val="-6"/>
        </w:rPr>
        <w:t>a</w:t>
      </w:r>
      <w:r>
        <w:rPr>
          <w:spacing w:val="-23"/>
        </w:rPr>
        <w:t> </w:t>
      </w:r>
      <w:r>
        <w:rPr>
          <w:spacing w:val="-6"/>
        </w:rPr>
        <w:t>higher provision</w:t>
      </w:r>
      <w:r>
        <w:rPr>
          <w:spacing w:val="-16"/>
        </w:rPr>
        <w:t> </w:t>
      </w:r>
      <w:r>
        <w:rPr>
          <w:spacing w:val="-6"/>
        </w:rPr>
        <w:t>than</w:t>
      </w:r>
      <w:r>
        <w:rPr>
          <w:spacing w:val="-16"/>
        </w:rPr>
        <w:t> </w:t>
      </w:r>
      <w:r>
        <w:rPr>
          <w:spacing w:val="-6"/>
        </w:rPr>
        <w:t>what</w:t>
      </w:r>
      <w:r>
        <w:rPr>
          <w:spacing w:val="-16"/>
        </w:rPr>
        <w:t> </w:t>
      </w:r>
      <w:r>
        <w:rPr>
          <w:spacing w:val="-6"/>
        </w:rPr>
        <w:t>is</w:t>
      </w:r>
      <w:r>
        <w:rPr>
          <w:spacing w:val="-16"/>
        </w:rPr>
        <w:t> </w:t>
      </w:r>
      <w:r>
        <w:rPr>
          <w:spacing w:val="-6"/>
        </w:rPr>
        <w:t>mandated,</w:t>
      </w:r>
      <w:r>
        <w:rPr>
          <w:spacing w:val="-16"/>
        </w:rPr>
        <w:t> </w:t>
      </w:r>
      <w:r>
        <w:rPr>
          <w:spacing w:val="-6"/>
        </w:rPr>
        <w:t>for</w:t>
      </w:r>
      <w:r>
        <w:rPr>
          <w:spacing w:val="-16"/>
        </w:rPr>
        <w:t> </w:t>
      </w:r>
      <w:r>
        <w:rPr>
          <w:spacing w:val="-6"/>
        </w:rPr>
        <w:t>example,</w:t>
      </w:r>
      <w:r>
        <w:rPr>
          <w:spacing w:val="-16"/>
        </w:rPr>
        <w:t> </w:t>
      </w:r>
      <w:r>
        <w:rPr>
          <w:spacing w:val="-6"/>
        </w:rPr>
        <w:t>Netflix’s</w:t>
      </w:r>
      <w:r>
        <w:rPr>
          <w:spacing w:val="-16"/>
        </w:rPr>
        <w:t> </w:t>
      </w:r>
      <w:r>
        <w:rPr>
          <w:spacing w:val="-6"/>
        </w:rPr>
        <w:t>provision</w:t>
      </w:r>
      <w:r>
        <w:rPr>
          <w:spacing w:val="-16"/>
        </w:rPr>
        <w:t> </w:t>
      </w:r>
      <w:r>
        <w:rPr>
          <w:spacing w:val="-6"/>
        </w:rPr>
        <w:t>of</w:t>
      </w:r>
      <w:r>
        <w:rPr>
          <w:spacing w:val="-16"/>
        </w:rPr>
        <w:t> </w:t>
      </w:r>
      <w:r>
        <w:rPr>
          <w:spacing w:val="-6"/>
        </w:rPr>
        <w:t>subtitled content.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19"/>
        </w:rPr>
        <w:t> </w:t>
      </w:r>
      <w:r>
        <w:rPr>
          <w:spacing w:val="-6"/>
        </w:rPr>
        <w:t>mandates</w:t>
      </w:r>
      <w:r>
        <w:rPr>
          <w:spacing w:val="-19"/>
        </w:rPr>
        <w:t> </w:t>
      </w:r>
      <w:r>
        <w:rPr>
          <w:spacing w:val="-6"/>
        </w:rPr>
        <w:t>for</w:t>
      </w:r>
      <w:r>
        <w:rPr>
          <w:spacing w:val="-19"/>
        </w:rPr>
        <w:t> </w:t>
      </w:r>
      <w:r>
        <w:rPr>
          <w:spacing w:val="-6"/>
        </w:rPr>
        <w:t>sign</w:t>
      </w:r>
      <w:r>
        <w:rPr>
          <w:spacing w:val="-19"/>
        </w:rPr>
        <w:t> </w:t>
      </w:r>
      <w:r>
        <w:rPr>
          <w:spacing w:val="-6"/>
        </w:rPr>
        <w:t>language</w:t>
      </w:r>
      <w:r>
        <w:rPr>
          <w:spacing w:val="-19"/>
        </w:rPr>
        <w:t> </w:t>
      </w:r>
      <w:r>
        <w:rPr>
          <w:spacing w:val="-6"/>
        </w:rPr>
        <w:t>and</w:t>
      </w:r>
      <w:r>
        <w:rPr>
          <w:spacing w:val="-19"/>
        </w:rPr>
        <w:t> </w:t>
      </w:r>
      <w:r>
        <w:rPr>
          <w:spacing w:val="-6"/>
        </w:rPr>
        <w:t>audio</w:t>
      </w:r>
      <w:r>
        <w:rPr>
          <w:spacing w:val="-19"/>
        </w:rPr>
        <w:t> </w:t>
      </w:r>
      <w:r>
        <w:rPr>
          <w:spacing w:val="-6"/>
        </w:rPr>
        <w:t>description</w:t>
      </w:r>
      <w:r>
        <w:rPr>
          <w:spacing w:val="-19"/>
        </w:rPr>
        <w:t> </w:t>
      </w:r>
      <w:r>
        <w:rPr>
          <w:spacing w:val="-6"/>
        </w:rPr>
        <w:t>are</w:t>
      </w:r>
      <w:r>
        <w:rPr>
          <w:spacing w:val="-19"/>
        </w:rPr>
        <w:t> </w:t>
      </w:r>
      <w:r>
        <w:rPr>
          <w:spacing w:val="-6"/>
        </w:rPr>
        <w:t>also </w:t>
      </w:r>
      <w:r>
        <w:rPr>
          <w:spacing w:val="-2"/>
        </w:rPr>
        <w:t>considerably</w:t>
      </w:r>
      <w:r>
        <w:rPr>
          <w:spacing w:val="-23"/>
        </w:rPr>
        <w:t> </w:t>
      </w:r>
      <w:r>
        <w:rPr>
          <w:spacing w:val="-2"/>
        </w:rPr>
        <w:t>low</w:t>
      </w:r>
      <w:r>
        <w:rPr>
          <w:spacing w:val="-23"/>
        </w:rPr>
        <w:t> </w:t>
      </w:r>
      <w:r>
        <w:rPr>
          <w:spacing w:val="-2"/>
        </w:rPr>
        <w:t>compared</w:t>
      </w:r>
      <w:r>
        <w:rPr>
          <w:spacing w:val="-23"/>
        </w:rPr>
        <w:t> </w:t>
      </w:r>
      <w:r>
        <w:rPr>
          <w:spacing w:val="-2"/>
        </w:rPr>
        <w:t>to</w:t>
      </w:r>
      <w:r>
        <w:rPr>
          <w:spacing w:val="-23"/>
        </w:rPr>
        <w:t> </w:t>
      </w:r>
      <w:r>
        <w:rPr>
          <w:spacing w:val="-2"/>
        </w:rPr>
        <w:t>the</w:t>
      </w:r>
      <w:r>
        <w:rPr>
          <w:spacing w:val="-23"/>
        </w:rPr>
        <w:t> </w:t>
      </w:r>
      <w:r>
        <w:rPr>
          <w:spacing w:val="-2"/>
        </w:rPr>
        <w:t>one</w:t>
      </w:r>
      <w:r>
        <w:rPr>
          <w:spacing w:val="-23"/>
        </w:rPr>
        <w:t> </w:t>
      </w:r>
      <w:r>
        <w:rPr>
          <w:spacing w:val="-2"/>
        </w:rPr>
        <w:t>required</w:t>
      </w:r>
      <w:r>
        <w:rPr>
          <w:spacing w:val="-23"/>
        </w:rPr>
        <w:t> </w:t>
      </w:r>
      <w:r>
        <w:rPr>
          <w:spacing w:val="-2"/>
        </w:rPr>
        <w:t>for</w:t>
      </w:r>
      <w:r>
        <w:rPr>
          <w:spacing w:val="-23"/>
        </w:rPr>
        <w:t> </w:t>
      </w:r>
      <w:r>
        <w:rPr>
          <w:spacing w:val="-2"/>
        </w:rPr>
        <w:t>subtitles.</w:t>
      </w:r>
    </w:p>
    <w:p>
      <w:pPr>
        <w:pStyle w:val="BodyText"/>
        <w:spacing w:before="239"/>
        <w:ind w:left="20"/>
      </w:pPr>
      <w:hyperlink r:id="rId33">
        <w:r>
          <w:rPr>
            <w:color w:val="1A61FF"/>
            <w:spacing w:val="-8"/>
            <w:u w:val="single" w:color="1A61FF"/>
          </w:rPr>
          <w:t>Read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the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Screen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Dai</w:t>
        </w:r>
        <w:r>
          <w:rPr>
            <w:color w:val="1A61FF"/>
            <w:spacing w:val="-8"/>
          </w:rPr>
          <w:t>ly</w:t>
        </w:r>
        <w:r>
          <w:rPr>
            <w:color w:val="1A61FF"/>
            <w:spacing w:val="-9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Article</w:t>
        </w:r>
      </w:hyperlink>
      <w:r>
        <w:rPr>
          <w:color w:val="1A61FF"/>
          <w:spacing w:val="-23"/>
        </w:rPr>
        <w:t> </w:t>
      </w:r>
      <w:r>
        <w:rPr>
          <w:spacing w:val="-8"/>
        </w:rPr>
        <w:t>|</w:t>
      </w:r>
      <w:r>
        <w:rPr>
          <w:spacing w:val="-23"/>
        </w:rPr>
        <w:t> </w:t>
      </w:r>
      <w:hyperlink r:id="rId34">
        <w:r>
          <w:rPr>
            <w:color w:val="1A61FF"/>
            <w:spacing w:val="-8"/>
            <w:u w:val="single" w:color="1A61FF"/>
          </w:rPr>
          <w:t>Read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more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about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Ofcom’s</w:t>
        </w:r>
        <w:r>
          <w:rPr>
            <w:color w:val="1A61FF"/>
            <w:spacing w:val="-23"/>
            <w:u w:val="single" w:color="1A61FF"/>
          </w:rPr>
          <w:t> </w:t>
        </w:r>
        <w:r>
          <w:rPr>
            <w:color w:val="1A61FF"/>
            <w:spacing w:val="-8"/>
            <w:u w:val="single" w:color="1A61FF"/>
          </w:rPr>
          <w:t>re</w:t>
        </w:r>
        <w:r>
          <w:rPr>
            <w:color w:val="1A61FF"/>
            <w:spacing w:val="-8"/>
          </w:rPr>
          <w:t>g</w:t>
        </w:r>
        <w:r>
          <w:rPr>
            <w:color w:val="1A61FF"/>
            <w:spacing w:val="-8"/>
            <w:u w:val="single" w:color="1A61FF"/>
          </w:rPr>
          <w:t>ulations</w:t>
        </w:r>
      </w:hyperlink>
    </w:p>
    <w:p>
      <w:pPr>
        <w:pStyle w:val="BodyText"/>
        <w:spacing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919162</wp:posOffset>
                </wp:positionH>
                <wp:positionV relativeFrom="paragraph">
                  <wp:posOffset>186490</wp:posOffset>
                </wp:positionV>
                <wp:extent cx="5724525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4.684307pt;width:450.75pt;height:.1pt;mso-position-horizontal-relative:page;mso-position-vertical-relative:paragraph;z-index:-15720960;mso-wrap-distance-left:0;mso-wrap-distance-right:0" id="docshape12" coordorigin="1448,294" coordsize="9015,0" path="m1448,294l10462,294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Heading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914400</wp:posOffset>
            </wp:positionH>
            <wp:positionV relativeFrom="paragraph">
              <wp:posOffset>-2595019</wp:posOffset>
            </wp:positionV>
            <wp:extent cx="5734049" cy="245744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245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>
        <w:r>
          <w:rPr>
            <w:color w:val="1A61FF"/>
            <w:u w:val="single" w:color="1A61FF"/>
          </w:rPr>
          <w:t>IndieWire:</w:t>
        </w:r>
        <w:r>
          <w:rPr>
            <w:color w:val="1A61FF"/>
            <w:spacing w:val="-16"/>
            <w:u w:val="single" w:color="1A61FF"/>
          </w:rPr>
          <w:t> </w:t>
        </w:r>
        <w:r>
          <w:rPr>
            <w:color w:val="1A61FF"/>
            <w:u w:val="single" w:color="1A61FF"/>
          </w:rPr>
          <w:t>“Sundance’s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‘Take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Me</w:t>
        </w:r>
        <w:r>
          <w:rPr>
            <w:color w:val="1A61FF"/>
            <w:spacing w:val="-16"/>
            <w:u w:val="single" w:color="1A61FF"/>
          </w:rPr>
          <w:t> </w:t>
        </w:r>
        <w:r>
          <w:rPr>
            <w:color w:val="1A61FF"/>
            <w:u w:val="single" w:color="1A61FF"/>
          </w:rPr>
          <w:t>Home’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Turned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a</w:t>
        </w:r>
        <w:r>
          <w:rPr>
            <w:color w:val="1A61FF"/>
            <w:spacing w:val="-15"/>
            <w:u w:val="single" w:color="1A61FF"/>
          </w:rPr>
          <w:t> </w:t>
        </w:r>
        <w:r>
          <w:rPr>
            <w:color w:val="1A61FF"/>
            <w:u w:val="single" w:color="1A61FF"/>
          </w:rPr>
          <w:t>Personal</w:t>
        </w:r>
        <w:r>
          <w:rPr>
            <w:color w:val="1A61FF"/>
            <w:spacing w:val="-16"/>
            <w:u w:val="single" w:color="1A61FF"/>
          </w:rPr>
          <w:t> </w:t>
        </w:r>
        <w:r>
          <w:rPr>
            <w:color w:val="1A61FF"/>
            <w:u w:val="single" w:color="1A61FF"/>
          </w:rPr>
          <w:t>Story</w:t>
        </w:r>
        <w:r>
          <w:rPr>
            <w:color w:val="1A61FF"/>
            <w:spacing w:val="-1"/>
            <w:u w:val="single" w:color="1A61FF"/>
          </w:rPr>
          <w:t> </w:t>
        </w:r>
        <w:r>
          <w:rPr>
            <w:color w:val="1A61FF"/>
            <w:u w:val="single" w:color="1A61FF"/>
          </w:rPr>
          <w:t>Into</w:t>
        </w:r>
      </w:hyperlink>
      <w:r>
        <w:rPr>
          <w:color w:val="1A61FF"/>
          <w:u w:val="none"/>
        </w:rPr>
        <w:t> </w:t>
      </w:r>
      <w:hyperlink r:id="rId36">
        <w:r>
          <w:rPr>
            <w:color w:val="1A61FF"/>
            <w:u w:val="single" w:color="1A61FF"/>
          </w:rPr>
          <w:t>an Anti-Ableist Creative Undertaking”</w:t>
        </w:r>
      </w:hyperlink>
    </w:p>
    <w:p>
      <w:pPr>
        <w:pStyle w:val="BodyText"/>
        <w:spacing w:line="290" w:lineRule="auto" w:before="281"/>
        <w:ind w:left="20" w:right="57"/>
      </w:pPr>
      <w:r>
        <w:rPr>
          <w:w w:val="90"/>
        </w:rPr>
        <w:t>Premiering at Sundance Film Festival, </w:t>
      </w:r>
      <w:r>
        <w:rPr>
          <w:b/>
          <w:w w:val="90"/>
        </w:rPr>
        <w:t>Take Me Home </w:t>
      </w:r>
      <w:r>
        <w:rPr>
          <w:w w:val="90"/>
        </w:rPr>
        <w:t>(2025, dir. </w:t>
      </w:r>
      <w:r>
        <w:rPr>
          <w:w w:val="90"/>
          <w:sz w:val="27"/>
        </w:rPr>
        <w:t>Liz Sargent) </w:t>
      </w:r>
      <w:r>
        <w:rPr>
          <w:spacing w:val="-6"/>
        </w:rPr>
        <w:t>follows</w:t>
      </w:r>
      <w:r>
        <w:rPr>
          <w:spacing w:val="-23"/>
        </w:rPr>
        <w:t> </w:t>
      </w:r>
      <w:r>
        <w:rPr>
          <w:spacing w:val="-6"/>
        </w:rPr>
        <w:t>Anna,</w:t>
      </w:r>
      <w:r>
        <w:rPr>
          <w:spacing w:val="-23"/>
        </w:rPr>
        <w:t> </w:t>
      </w:r>
      <w:r>
        <w:rPr>
          <w:spacing w:val="-6"/>
        </w:rPr>
        <w:t>a</w:t>
      </w:r>
      <w:r>
        <w:rPr>
          <w:spacing w:val="-23"/>
        </w:rPr>
        <w:t> </w:t>
      </w:r>
      <w:r>
        <w:rPr>
          <w:spacing w:val="-6"/>
        </w:rPr>
        <w:t>38-year-old</w:t>
      </w:r>
      <w:r>
        <w:rPr>
          <w:spacing w:val="-23"/>
        </w:rPr>
        <w:t> </w:t>
      </w:r>
      <w:r>
        <w:rPr>
          <w:spacing w:val="-6"/>
        </w:rPr>
        <w:t>Korean</w:t>
      </w:r>
      <w:r>
        <w:rPr>
          <w:spacing w:val="-23"/>
        </w:rPr>
        <w:t> </w:t>
      </w:r>
      <w:r>
        <w:rPr>
          <w:spacing w:val="-6"/>
        </w:rPr>
        <w:t>adoptee</w:t>
      </w:r>
      <w:r>
        <w:rPr>
          <w:spacing w:val="-23"/>
        </w:rPr>
        <w:t> </w:t>
      </w:r>
      <w:r>
        <w:rPr>
          <w:spacing w:val="-6"/>
        </w:rPr>
        <w:t>with</w:t>
      </w:r>
      <w:r>
        <w:rPr>
          <w:spacing w:val="-23"/>
        </w:rPr>
        <w:t> </w:t>
      </w:r>
      <w:r>
        <w:rPr>
          <w:spacing w:val="-6"/>
        </w:rPr>
        <w:t>a</w:t>
      </w:r>
      <w:r>
        <w:rPr>
          <w:spacing w:val="-23"/>
        </w:rPr>
        <w:t> </w:t>
      </w:r>
      <w:r>
        <w:rPr>
          <w:spacing w:val="-6"/>
        </w:rPr>
        <w:t>cognitive</w:t>
      </w:r>
      <w:r>
        <w:rPr>
          <w:spacing w:val="-23"/>
        </w:rPr>
        <w:t> </w:t>
      </w:r>
      <w:r>
        <w:rPr>
          <w:spacing w:val="-6"/>
        </w:rPr>
        <w:t>disability,</w:t>
      </w:r>
      <w:r>
        <w:rPr>
          <w:spacing w:val="-23"/>
        </w:rPr>
        <w:t> </w:t>
      </w:r>
      <w:r>
        <w:rPr>
          <w:spacing w:val="-6"/>
        </w:rPr>
        <w:t>as</w:t>
      </w:r>
      <w:r>
        <w:rPr>
          <w:spacing w:val="-23"/>
        </w:rPr>
        <w:t> </w:t>
      </w:r>
      <w:r>
        <w:rPr>
          <w:spacing w:val="-6"/>
        </w:rPr>
        <w:t>she cares</w:t>
      </w:r>
      <w:r>
        <w:rPr>
          <w:spacing w:val="-18"/>
        </w:rPr>
        <w:t> </w:t>
      </w:r>
      <w:r>
        <w:rPr>
          <w:spacing w:val="-6"/>
        </w:rPr>
        <w:t>for</w:t>
      </w:r>
      <w:r>
        <w:rPr>
          <w:spacing w:val="-18"/>
        </w:rPr>
        <w:t> </w:t>
      </w:r>
      <w:r>
        <w:rPr>
          <w:spacing w:val="-6"/>
        </w:rPr>
        <w:t>her</w:t>
      </w:r>
      <w:r>
        <w:rPr>
          <w:spacing w:val="-18"/>
        </w:rPr>
        <w:t> </w:t>
      </w:r>
      <w:r>
        <w:rPr>
          <w:spacing w:val="-6"/>
        </w:rPr>
        <w:t>aging</w:t>
      </w:r>
      <w:r>
        <w:rPr>
          <w:spacing w:val="-18"/>
        </w:rPr>
        <w:t> </w:t>
      </w:r>
      <w:r>
        <w:rPr>
          <w:spacing w:val="-6"/>
        </w:rPr>
        <w:t>parents.</w:t>
      </w:r>
      <w:r>
        <w:rPr>
          <w:spacing w:val="-18"/>
        </w:rPr>
        <w:t> </w:t>
      </w:r>
      <w:r>
        <w:rPr>
          <w:spacing w:val="-6"/>
        </w:rPr>
        <w:t>When</w:t>
      </w:r>
      <w:r>
        <w:rPr>
          <w:spacing w:val="-18"/>
        </w:rPr>
        <w:t> </w:t>
      </w:r>
      <w:r>
        <w:rPr>
          <w:spacing w:val="-6"/>
        </w:rPr>
        <w:t>a</w:t>
      </w:r>
      <w:r>
        <w:rPr>
          <w:spacing w:val="-18"/>
        </w:rPr>
        <w:t> </w:t>
      </w:r>
      <w:r>
        <w:rPr>
          <w:spacing w:val="-6"/>
        </w:rPr>
        <w:t>Florida</w:t>
      </w:r>
      <w:r>
        <w:rPr>
          <w:spacing w:val="-18"/>
        </w:rPr>
        <w:t> </w:t>
      </w:r>
      <w:r>
        <w:rPr>
          <w:spacing w:val="-6"/>
        </w:rPr>
        <w:t>heat</w:t>
      </w:r>
      <w:r>
        <w:rPr>
          <w:spacing w:val="-18"/>
        </w:rPr>
        <w:t> </w:t>
      </w:r>
      <w:r>
        <w:rPr>
          <w:spacing w:val="-6"/>
        </w:rPr>
        <w:t>wave</w:t>
      </w:r>
      <w:r>
        <w:rPr>
          <w:spacing w:val="-18"/>
        </w:rPr>
        <w:t> </w:t>
      </w:r>
      <w:r>
        <w:rPr>
          <w:spacing w:val="-6"/>
        </w:rPr>
        <w:t>shatters</w:t>
      </w:r>
      <w:r>
        <w:rPr>
          <w:spacing w:val="-18"/>
        </w:rPr>
        <w:t> </w:t>
      </w:r>
      <w:r>
        <w:rPr>
          <w:spacing w:val="-6"/>
        </w:rPr>
        <w:t>their</w:t>
      </w:r>
      <w:r>
        <w:rPr>
          <w:spacing w:val="-18"/>
        </w:rPr>
        <w:t> </w:t>
      </w:r>
      <w:r>
        <w:rPr>
          <w:spacing w:val="-6"/>
        </w:rPr>
        <w:t>family and</w:t>
      </w:r>
      <w:r>
        <w:rPr>
          <w:spacing w:val="-25"/>
        </w:rPr>
        <w:t> </w:t>
      </w:r>
      <w:r>
        <w:rPr>
          <w:spacing w:val="-6"/>
        </w:rPr>
        <w:t>Anna’s</w:t>
      </w:r>
      <w:r>
        <w:rPr>
          <w:spacing w:val="-23"/>
        </w:rPr>
        <w:t> </w:t>
      </w:r>
      <w:r>
        <w:rPr>
          <w:spacing w:val="-6"/>
        </w:rPr>
        <w:t>routine,</w:t>
      </w:r>
      <w:r>
        <w:rPr>
          <w:spacing w:val="-23"/>
        </w:rPr>
        <w:t> </w:t>
      </w:r>
      <w:r>
        <w:rPr>
          <w:spacing w:val="-6"/>
        </w:rPr>
        <w:t>her</w:t>
      </w:r>
      <w:r>
        <w:rPr>
          <w:spacing w:val="-23"/>
        </w:rPr>
        <w:t> </w:t>
      </w:r>
      <w:r>
        <w:rPr>
          <w:spacing w:val="-6"/>
        </w:rPr>
        <w:t>future</w:t>
      </w:r>
      <w:r>
        <w:rPr>
          <w:spacing w:val="-23"/>
        </w:rPr>
        <w:t> </w:t>
      </w:r>
      <w:r>
        <w:rPr>
          <w:spacing w:val="-6"/>
        </w:rPr>
        <w:t>is</w:t>
      </w:r>
      <w:r>
        <w:rPr>
          <w:spacing w:val="-23"/>
        </w:rPr>
        <w:t> </w:t>
      </w:r>
      <w:r>
        <w:rPr>
          <w:spacing w:val="-6"/>
        </w:rPr>
        <w:t>uncertain</w:t>
      </w:r>
      <w:r>
        <w:rPr>
          <w:spacing w:val="-23"/>
        </w:rPr>
        <w:t> </w:t>
      </w:r>
      <w:r>
        <w:rPr>
          <w:spacing w:val="-6"/>
        </w:rPr>
        <w:t>until</w:t>
      </w:r>
      <w:r>
        <w:rPr>
          <w:spacing w:val="-23"/>
        </w:rPr>
        <w:t> </w:t>
      </w:r>
      <w:r>
        <w:rPr>
          <w:spacing w:val="-6"/>
        </w:rPr>
        <w:t>she</w:t>
      </w:r>
      <w:r>
        <w:rPr>
          <w:spacing w:val="-23"/>
        </w:rPr>
        <w:t> </w:t>
      </w:r>
      <w:r>
        <w:rPr>
          <w:spacing w:val="-6"/>
        </w:rPr>
        <w:t>creates</w:t>
      </w:r>
      <w:r>
        <w:rPr>
          <w:spacing w:val="-23"/>
        </w:rPr>
        <w:t> </w:t>
      </w:r>
      <w:r>
        <w:rPr>
          <w:spacing w:val="-6"/>
        </w:rPr>
        <w:t>a</w:t>
      </w:r>
      <w:r>
        <w:rPr>
          <w:spacing w:val="-23"/>
        </w:rPr>
        <w:t> </w:t>
      </w:r>
      <w:r>
        <w:rPr>
          <w:spacing w:val="-6"/>
        </w:rPr>
        <w:t>world</w:t>
      </w:r>
      <w:r>
        <w:rPr>
          <w:spacing w:val="-23"/>
        </w:rPr>
        <w:t> </w:t>
      </w:r>
      <w:r>
        <w:rPr>
          <w:spacing w:val="-6"/>
        </w:rPr>
        <w:t>where</w:t>
      </w:r>
      <w:r>
        <w:rPr>
          <w:spacing w:val="-23"/>
        </w:rPr>
        <w:t> </w:t>
      </w:r>
      <w:r>
        <w:rPr>
          <w:spacing w:val="-6"/>
        </w:rPr>
        <w:t>she </w:t>
      </w:r>
      <w:r>
        <w:rPr/>
        <w:t>can</w:t>
      </w:r>
      <w:r>
        <w:rPr>
          <w:spacing w:val="-9"/>
        </w:rPr>
        <w:t> </w:t>
      </w:r>
      <w:r>
        <w:rPr/>
        <w:t>thrive.</w:t>
      </w:r>
    </w:p>
    <w:p>
      <w:pPr>
        <w:pStyle w:val="BodyText"/>
        <w:spacing w:line="290" w:lineRule="auto" w:before="242"/>
        <w:ind w:left="20"/>
      </w:pPr>
      <w:hyperlink r:id="rId37">
        <w:r>
          <w:rPr>
            <w:color w:val="1A61FF"/>
            <w:spacing w:val="-2"/>
            <w:u w:val="single" w:color="1A61FF"/>
          </w:rPr>
          <w:t>This</w:t>
        </w:r>
        <w:r>
          <w:rPr>
            <w:color w:val="1A61FF"/>
            <w:spacing w:val="-21"/>
            <w:u w:val="single" w:color="1A61FF"/>
          </w:rPr>
          <w:t> </w:t>
        </w:r>
        <w:r>
          <w:rPr>
            <w:color w:val="1A61FF"/>
            <w:spacing w:val="-2"/>
            <w:u w:val="single" w:color="1A61FF"/>
          </w:rPr>
          <w:t>interview</w:t>
        </w:r>
      </w:hyperlink>
      <w:r>
        <w:rPr>
          <w:color w:val="1A61FF"/>
          <w:spacing w:val="-21"/>
        </w:rPr>
        <w:t> </w:t>
      </w:r>
      <w:r>
        <w:rPr>
          <w:spacing w:val="-2"/>
        </w:rPr>
        <w:t>with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director</w:t>
      </w:r>
      <w:r>
        <w:rPr>
          <w:spacing w:val="-21"/>
        </w:rPr>
        <w:t> </w:t>
      </w:r>
      <w:r>
        <w:rPr>
          <w:spacing w:val="-2"/>
        </w:rPr>
        <w:t>and</w:t>
      </w:r>
      <w:r>
        <w:rPr>
          <w:spacing w:val="-21"/>
        </w:rPr>
        <w:t> </w:t>
      </w:r>
      <w:r>
        <w:rPr>
          <w:spacing w:val="-2"/>
        </w:rPr>
        <w:t>lead</w:t>
      </w:r>
      <w:r>
        <w:rPr>
          <w:spacing w:val="-21"/>
        </w:rPr>
        <w:t> </w:t>
      </w:r>
      <w:r>
        <w:rPr>
          <w:spacing w:val="-2"/>
        </w:rPr>
        <w:t>actor</w:t>
      </w:r>
      <w:r>
        <w:rPr>
          <w:spacing w:val="-21"/>
        </w:rPr>
        <w:t> </w:t>
      </w:r>
      <w:r>
        <w:rPr>
          <w:spacing w:val="-2"/>
        </w:rPr>
        <w:t>delves</w:t>
      </w:r>
      <w:r>
        <w:rPr>
          <w:spacing w:val="-21"/>
        </w:rPr>
        <w:t> </w:t>
      </w:r>
      <w:r>
        <w:rPr>
          <w:spacing w:val="-2"/>
        </w:rPr>
        <w:t>into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film’s</w:t>
      </w:r>
      <w:r>
        <w:rPr>
          <w:spacing w:val="-21"/>
        </w:rPr>
        <w:t> </w:t>
      </w:r>
      <w:r>
        <w:rPr>
          <w:spacing w:val="-2"/>
        </w:rPr>
        <w:t>anti-</w:t>
      </w:r>
      <w:r>
        <w:rPr>
          <w:spacing w:val="-6"/>
        </w:rPr>
        <w:t>ableist</w:t>
      </w:r>
      <w:r>
        <w:rPr>
          <w:spacing w:val="-17"/>
        </w:rPr>
        <w:t> </w:t>
      </w:r>
      <w:r>
        <w:rPr>
          <w:spacing w:val="-6"/>
        </w:rPr>
        <w:t>aims</w:t>
      </w:r>
      <w:r>
        <w:rPr>
          <w:spacing w:val="-17"/>
        </w:rPr>
        <w:t> </w:t>
      </w:r>
      <w:r>
        <w:rPr>
          <w:spacing w:val="-6"/>
        </w:rPr>
        <w:t>and</w:t>
      </w:r>
      <w:r>
        <w:rPr>
          <w:spacing w:val="-17"/>
        </w:rPr>
        <w:t> </w:t>
      </w:r>
      <w:r>
        <w:rPr>
          <w:spacing w:val="-6"/>
        </w:rPr>
        <w:t>how</w:t>
      </w:r>
      <w:r>
        <w:rPr>
          <w:spacing w:val="-17"/>
        </w:rPr>
        <w:t> </w:t>
      </w:r>
      <w:r>
        <w:rPr>
          <w:spacing w:val="-6"/>
        </w:rPr>
        <w:t>accessibility</w:t>
      </w:r>
      <w:r>
        <w:rPr>
          <w:spacing w:val="-17"/>
        </w:rPr>
        <w:t> </w:t>
      </w:r>
      <w:r>
        <w:rPr>
          <w:spacing w:val="-6"/>
        </w:rPr>
        <w:t>-</w:t>
      </w:r>
      <w:r>
        <w:rPr>
          <w:spacing w:val="-17"/>
        </w:rPr>
        <w:t> </w:t>
      </w:r>
      <w:r>
        <w:rPr>
          <w:spacing w:val="-6"/>
        </w:rPr>
        <w:t>including</w:t>
      </w:r>
      <w:r>
        <w:rPr>
          <w:spacing w:val="-17"/>
        </w:rPr>
        <w:t> </w:t>
      </w:r>
      <w:r>
        <w:rPr>
          <w:spacing w:val="-6"/>
        </w:rPr>
        <w:t>cognitive</w:t>
      </w:r>
      <w:r>
        <w:rPr>
          <w:spacing w:val="-17"/>
        </w:rPr>
        <w:t> </w:t>
      </w:r>
      <w:r>
        <w:rPr>
          <w:spacing w:val="-6"/>
        </w:rPr>
        <w:t>accessibility</w:t>
      </w:r>
      <w:r>
        <w:rPr>
          <w:spacing w:val="-17"/>
        </w:rPr>
        <w:t> </w:t>
      </w:r>
      <w:r>
        <w:rPr>
          <w:spacing w:val="-6"/>
        </w:rPr>
        <w:t>-</w:t>
      </w:r>
      <w:r>
        <w:rPr>
          <w:spacing w:val="-17"/>
        </w:rPr>
        <w:t> </w:t>
      </w:r>
      <w:r>
        <w:rPr>
          <w:spacing w:val="-6"/>
        </w:rPr>
        <w:t>was </w:t>
      </w:r>
      <w:r>
        <w:rPr>
          <w:spacing w:val="-4"/>
        </w:rPr>
        <w:t>embedded</w:t>
      </w:r>
      <w:r>
        <w:rPr>
          <w:spacing w:val="-18"/>
        </w:rPr>
        <w:t> </w:t>
      </w:r>
      <w:r>
        <w:rPr>
          <w:spacing w:val="-4"/>
        </w:rPr>
        <w:t>throughout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filmmaking</w:t>
      </w:r>
      <w:r>
        <w:rPr>
          <w:spacing w:val="-18"/>
        </w:rPr>
        <w:t> </w:t>
      </w:r>
      <w:r>
        <w:rPr>
          <w:spacing w:val="-4"/>
        </w:rPr>
        <w:t>process.</w:t>
      </w:r>
      <w:r>
        <w:rPr>
          <w:spacing w:val="36"/>
        </w:rPr>
        <w:t> </w:t>
      </w:r>
      <w:hyperlink r:id="rId37">
        <w:r>
          <w:rPr>
            <w:color w:val="1154CC"/>
            <w:spacing w:val="-4"/>
            <w:u w:val="single" w:color="1154CC"/>
          </w:rPr>
          <w:t>Read</w:t>
        </w:r>
        <w:r>
          <w:rPr>
            <w:color w:val="1154CC"/>
            <w:spacing w:val="-18"/>
            <w:u w:val="single" w:color="1154CC"/>
          </w:rPr>
          <w:t> </w:t>
        </w:r>
        <w:r>
          <w:rPr>
            <w:color w:val="1154CC"/>
            <w:spacing w:val="-4"/>
            <w:u w:val="single" w:color="1154CC"/>
          </w:rPr>
          <w:t>the</w:t>
        </w:r>
        <w:r>
          <w:rPr>
            <w:color w:val="1154CC"/>
            <w:spacing w:val="-18"/>
            <w:u w:val="single" w:color="1154CC"/>
          </w:rPr>
          <w:t> </w:t>
        </w:r>
        <w:r>
          <w:rPr>
            <w:color w:val="1154CC"/>
            <w:spacing w:val="-4"/>
            <w:u w:val="single" w:color="1154CC"/>
          </w:rPr>
          <w:t>article</w:t>
        </w:r>
      </w:hyperlink>
      <w:r>
        <w:rPr>
          <w:spacing w:val="-4"/>
        </w:rPr>
        <w:t>.</w:t>
      </w: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919162</wp:posOffset>
                </wp:positionH>
                <wp:positionV relativeFrom="paragraph">
                  <wp:posOffset>144246</wp:posOffset>
                </wp:positionV>
                <wp:extent cx="572452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1.357989pt;width:450.75pt;height:.1pt;mso-position-horizontal-relative:page;mso-position-vertical-relative:paragraph;z-index:-15720448;mso-wrap-distance-left:0;mso-wrap-distance-right:0" id="docshape13" coordorigin="1448,227" coordsize="9015,0" path="m1448,227l10462,227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spacing w:before="217"/>
        <w:rPr>
          <w:u w:val="none"/>
        </w:rPr>
      </w:pPr>
      <w:hyperlink r:id="rId38">
        <w:r>
          <w:rPr>
            <w:color w:val="1A61FF"/>
            <w:u w:val="single" w:color="1A61FF"/>
          </w:rPr>
          <w:t>Deadline: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u w:val="single" w:color="1A61FF"/>
          </w:rPr>
          <w:t>‘Disabled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u w:val="single" w:color="1A61FF"/>
          </w:rPr>
          <w:t>Creatives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u w:val="single" w:color="1A61FF"/>
          </w:rPr>
          <w:t>Join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u w:val="single" w:color="1A61FF"/>
          </w:rPr>
          <w:t>Development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u w:val="single" w:color="1A61FF"/>
          </w:rPr>
          <w:t>Programme</w:t>
        </w:r>
        <w:r>
          <w:rPr>
            <w:color w:val="1A61FF"/>
            <w:spacing w:val="-14"/>
            <w:u w:val="single" w:color="1A61FF"/>
          </w:rPr>
          <w:t> </w:t>
        </w:r>
        <w:r>
          <w:rPr>
            <w:color w:val="1A61FF"/>
            <w:u w:val="single" w:color="1A61FF"/>
          </w:rPr>
          <w:t>to</w:t>
        </w:r>
      </w:hyperlink>
      <w:r>
        <w:rPr>
          <w:color w:val="1A61FF"/>
          <w:u w:val="none"/>
        </w:rPr>
        <w:t> </w:t>
      </w:r>
      <w:hyperlink r:id="rId38">
        <w:r>
          <w:rPr>
            <w:color w:val="1A61FF"/>
            <w:u w:val="single" w:color="1A61FF"/>
          </w:rPr>
          <w:t>Reclaim the Horror Genre’</w:t>
        </w:r>
      </w:hyperlink>
    </w:p>
    <w:p>
      <w:pPr>
        <w:pStyle w:val="BodyText"/>
        <w:spacing w:before="266"/>
        <w:ind w:left="20"/>
      </w:pPr>
      <w:r>
        <w:rPr>
          <w:spacing w:val="-8"/>
        </w:rPr>
        <w:t>A</w:t>
      </w:r>
      <w:r>
        <w:rPr>
          <w:spacing w:val="-23"/>
        </w:rPr>
        <w:t> </w:t>
      </w:r>
      <w:r>
        <w:rPr>
          <w:spacing w:val="-8"/>
        </w:rPr>
        <w:t>development</w:t>
      </w:r>
      <w:r>
        <w:rPr>
          <w:spacing w:val="-23"/>
        </w:rPr>
        <w:t> </w:t>
      </w:r>
      <w:r>
        <w:rPr>
          <w:spacing w:val="-8"/>
        </w:rPr>
        <w:t>programme</w:t>
      </w:r>
      <w:r>
        <w:rPr>
          <w:spacing w:val="-23"/>
        </w:rPr>
        <w:t> </w:t>
      </w:r>
      <w:r>
        <w:rPr>
          <w:spacing w:val="-8"/>
        </w:rPr>
        <w:t>has</w:t>
      </w:r>
      <w:r>
        <w:rPr>
          <w:spacing w:val="-23"/>
        </w:rPr>
        <w:t> </w:t>
      </w:r>
      <w:r>
        <w:rPr>
          <w:spacing w:val="-8"/>
        </w:rPr>
        <w:t>been</w:t>
      </w:r>
      <w:r>
        <w:rPr>
          <w:spacing w:val="-22"/>
        </w:rPr>
        <w:t> </w:t>
      </w:r>
      <w:r>
        <w:rPr>
          <w:spacing w:val="-8"/>
        </w:rPr>
        <w:t>launched</w:t>
      </w:r>
      <w:r>
        <w:rPr>
          <w:spacing w:val="-23"/>
        </w:rPr>
        <w:t> </w:t>
      </w:r>
      <w:r>
        <w:rPr>
          <w:spacing w:val="-8"/>
        </w:rPr>
        <w:t>in</w:t>
      </w:r>
      <w:r>
        <w:rPr>
          <w:spacing w:val="-23"/>
        </w:rPr>
        <w:t> </w:t>
      </w:r>
      <w:r>
        <w:rPr>
          <w:spacing w:val="-8"/>
        </w:rPr>
        <w:t>the</w:t>
      </w:r>
      <w:r>
        <w:rPr>
          <w:spacing w:val="-23"/>
        </w:rPr>
        <w:t> </w:t>
      </w:r>
      <w:r>
        <w:rPr>
          <w:spacing w:val="-8"/>
        </w:rPr>
        <w:t>UK</w:t>
      </w:r>
      <w:r>
        <w:rPr>
          <w:spacing w:val="-23"/>
        </w:rPr>
        <w:t> </w:t>
      </w:r>
      <w:r>
        <w:rPr>
          <w:spacing w:val="-8"/>
        </w:rPr>
        <w:t>to</w:t>
      </w:r>
      <w:r>
        <w:rPr>
          <w:spacing w:val="-22"/>
        </w:rPr>
        <w:t> </w:t>
      </w:r>
      <w:r>
        <w:rPr>
          <w:spacing w:val="-8"/>
        </w:rPr>
        <w:t>support</w:t>
      </w:r>
      <w:r>
        <w:rPr>
          <w:spacing w:val="-23"/>
        </w:rPr>
        <w:t> </w:t>
      </w:r>
      <w:r>
        <w:rPr>
          <w:spacing w:val="-8"/>
        </w:rPr>
        <w:t>disabled</w:t>
      </w:r>
    </w:p>
    <w:p>
      <w:pPr>
        <w:pStyle w:val="BodyText"/>
        <w:spacing w:after="0"/>
        <w:sectPr>
          <w:pgSz w:w="11900" w:h="16840"/>
          <w:pgMar w:top="1340" w:bottom="280" w:left="1417" w:right="1417"/>
        </w:sectPr>
      </w:pPr>
    </w:p>
    <w:p>
      <w:pPr>
        <w:pStyle w:val="BodyText"/>
        <w:spacing w:line="288" w:lineRule="auto" w:before="104"/>
        <w:ind w:left="20"/>
      </w:pPr>
      <w:r>
        <w:rPr>
          <w:spacing w:val="-4"/>
        </w:rPr>
        <w:t>creatives</w:t>
      </w:r>
      <w:r>
        <w:rPr>
          <w:spacing w:val="-19"/>
        </w:rPr>
        <w:t> </w:t>
      </w:r>
      <w:r>
        <w:rPr>
          <w:spacing w:val="-4"/>
        </w:rPr>
        <w:t>to</w:t>
      </w:r>
      <w:r>
        <w:rPr>
          <w:spacing w:val="-19"/>
        </w:rPr>
        <w:t> </w:t>
      </w:r>
      <w:r>
        <w:rPr>
          <w:spacing w:val="-4"/>
        </w:rPr>
        <w:t>break</w:t>
      </w:r>
      <w:r>
        <w:rPr>
          <w:spacing w:val="-19"/>
        </w:rPr>
        <w:t> </w:t>
      </w:r>
      <w:r>
        <w:rPr>
          <w:spacing w:val="-4"/>
        </w:rPr>
        <w:t>into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genre</w:t>
      </w:r>
      <w:r>
        <w:rPr>
          <w:spacing w:val="-19"/>
        </w:rPr>
        <w:t> </w:t>
      </w:r>
      <w:r>
        <w:rPr>
          <w:spacing w:val="-4"/>
        </w:rPr>
        <w:t>of</w:t>
      </w:r>
      <w:r>
        <w:rPr>
          <w:spacing w:val="-19"/>
        </w:rPr>
        <w:t> </w:t>
      </w:r>
      <w:r>
        <w:rPr>
          <w:spacing w:val="-4"/>
        </w:rPr>
        <w:t>horror,</w:t>
      </w:r>
      <w:r>
        <w:rPr>
          <w:spacing w:val="-19"/>
        </w:rPr>
        <w:t> </w:t>
      </w:r>
      <w:r>
        <w:rPr>
          <w:spacing w:val="-4"/>
        </w:rPr>
        <w:t>a</w:t>
      </w:r>
      <w:r>
        <w:rPr>
          <w:spacing w:val="-19"/>
        </w:rPr>
        <w:t> </w:t>
      </w:r>
      <w:r>
        <w:rPr>
          <w:spacing w:val="-4"/>
        </w:rPr>
        <w:t>genre</w:t>
      </w:r>
      <w:r>
        <w:rPr>
          <w:spacing w:val="-19"/>
        </w:rPr>
        <w:t> </w:t>
      </w:r>
      <w:r>
        <w:rPr>
          <w:spacing w:val="-4"/>
        </w:rPr>
        <w:t>historically</w:t>
      </w:r>
      <w:r>
        <w:rPr>
          <w:spacing w:val="-19"/>
        </w:rPr>
        <w:t> </w:t>
      </w:r>
      <w:r>
        <w:rPr>
          <w:spacing w:val="-4"/>
        </w:rPr>
        <w:t>known</w:t>
      </w:r>
      <w:r>
        <w:rPr>
          <w:spacing w:val="-19"/>
        </w:rPr>
        <w:t> </w:t>
      </w:r>
      <w:r>
        <w:rPr>
          <w:spacing w:val="-4"/>
        </w:rPr>
        <w:t>for </w:t>
      </w:r>
      <w:r>
        <w:rPr>
          <w:spacing w:val="-6"/>
        </w:rPr>
        <w:t>problematic</w:t>
      </w:r>
      <w:r>
        <w:rPr>
          <w:spacing w:val="-23"/>
        </w:rPr>
        <w:t> </w:t>
      </w:r>
      <w:r>
        <w:rPr>
          <w:spacing w:val="-6"/>
        </w:rPr>
        <w:t>depictions</w:t>
      </w:r>
      <w:r>
        <w:rPr>
          <w:spacing w:val="-23"/>
        </w:rPr>
        <w:t> </w:t>
      </w:r>
      <w:r>
        <w:rPr>
          <w:spacing w:val="-6"/>
        </w:rPr>
        <w:t>of</w:t>
      </w:r>
      <w:r>
        <w:rPr>
          <w:spacing w:val="-23"/>
        </w:rPr>
        <w:t> </w:t>
      </w:r>
      <w:r>
        <w:rPr>
          <w:spacing w:val="-6"/>
        </w:rPr>
        <w:t>disabled</w:t>
      </w:r>
      <w:r>
        <w:rPr>
          <w:spacing w:val="-23"/>
        </w:rPr>
        <w:t> </w:t>
      </w:r>
      <w:r>
        <w:rPr>
          <w:spacing w:val="-6"/>
        </w:rPr>
        <w:t>people.</w:t>
      </w:r>
      <w:r>
        <w:rPr>
          <w:spacing w:val="20"/>
        </w:rPr>
        <w:t> </w:t>
      </w:r>
      <w:r>
        <w:rPr>
          <w:spacing w:val="-6"/>
        </w:rPr>
        <w:t>Supported</w:t>
      </w:r>
      <w:r>
        <w:rPr>
          <w:spacing w:val="-23"/>
        </w:rPr>
        <w:t> </w:t>
      </w:r>
      <w:r>
        <w:rPr>
          <w:spacing w:val="-6"/>
        </w:rPr>
        <w:t>by</w:t>
      </w:r>
      <w:r>
        <w:rPr>
          <w:spacing w:val="-23"/>
        </w:rPr>
        <w:t> </w:t>
      </w:r>
      <w:r>
        <w:rPr>
          <w:spacing w:val="-6"/>
        </w:rPr>
        <w:t>104</w:t>
      </w:r>
      <w:r>
        <w:rPr>
          <w:spacing w:val="-23"/>
        </w:rPr>
        <w:t> </w:t>
      </w:r>
      <w:r>
        <w:rPr>
          <w:spacing w:val="-6"/>
        </w:rPr>
        <w:t>Films</w:t>
      </w:r>
      <w:r>
        <w:rPr>
          <w:spacing w:val="-23"/>
        </w:rPr>
        <w:t> </w:t>
      </w:r>
      <w:r>
        <w:rPr>
          <w:spacing w:val="-6"/>
        </w:rPr>
        <w:t>and</w:t>
      </w:r>
      <w:r>
        <w:rPr>
          <w:spacing w:val="-23"/>
        </w:rPr>
        <w:t> </w:t>
      </w:r>
      <w:r>
        <w:rPr>
          <w:spacing w:val="-6"/>
        </w:rPr>
        <w:t>the BFI</w:t>
      </w:r>
      <w:r>
        <w:rPr>
          <w:spacing w:val="-25"/>
        </w:rPr>
        <w:t> </w:t>
      </w:r>
      <w:r>
        <w:rPr>
          <w:spacing w:val="-6"/>
        </w:rPr>
        <w:t>Creative</w:t>
      </w:r>
      <w:r>
        <w:rPr>
          <w:spacing w:val="-23"/>
        </w:rPr>
        <w:t> </w:t>
      </w:r>
      <w:r>
        <w:rPr>
          <w:spacing w:val="-6"/>
        </w:rPr>
        <w:t>Challenge</w:t>
      </w:r>
      <w:r>
        <w:rPr>
          <w:spacing w:val="-23"/>
        </w:rPr>
        <w:t> </w:t>
      </w:r>
      <w:r>
        <w:rPr>
          <w:spacing w:val="-6"/>
        </w:rPr>
        <w:t>Fund,</w:t>
      </w:r>
      <w:r>
        <w:rPr>
          <w:spacing w:val="-23"/>
        </w:rPr>
        <w:t> </w:t>
      </w:r>
      <w:r>
        <w:rPr>
          <w:spacing w:val="-6"/>
        </w:rPr>
        <w:t>10</w:t>
      </w:r>
      <w:r>
        <w:rPr>
          <w:spacing w:val="-23"/>
        </w:rPr>
        <w:t> </w:t>
      </w:r>
      <w:r>
        <w:rPr>
          <w:spacing w:val="-6"/>
        </w:rPr>
        <w:t>projects</w:t>
      </w:r>
      <w:r>
        <w:rPr>
          <w:spacing w:val="-23"/>
        </w:rPr>
        <w:t> </w:t>
      </w:r>
      <w:r>
        <w:rPr>
          <w:spacing w:val="-6"/>
        </w:rPr>
        <w:t>will</w:t>
      </w:r>
      <w:r>
        <w:rPr>
          <w:spacing w:val="-23"/>
        </w:rPr>
        <w:t> </w:t>
      </w:r>
      <w:r>
        <w:rPr>
          <w:spacing w:val="-6"/>
        </w:rPr>
        <w:t>be</w:t>
      </w:r>
      <w:r>
        <w:rPr>
          <w:spacing w:val="-23"/>
        </w:rPr>
        <w:t> </w:t>
      </w:r>
      <w:r>
        <w:rPr>
          <w:spacing w:val="-6"/>
        </w:rPr>
        <w:t>in</w:t>
      </w:r>
      <w:r>
        <w:rPr>
          <w:spacing w:val="-23"/>
        </w:rPr>
        <w:t> </w:t>
      </w:r>
      <w:r>
        <w:rPr>
          <w:spacing w:val="-6"/>
        </w:rPr>
        <w:t>development</w:t>
      </w:r>
      <w:r>
        <w:rPr>
          <w:spacing w:val="-23"/>
        </w:rPr>
        <w:t> </w:t>
      </w:r>
      <w:r>
        <w:rPr>
          <w:spacing w:val="-6"/>
        </w:rPr>
        <w:t>over</w:t>
      </w:r>
      <w:r>
        <w:rPr>
          <w:spacing w:val="-23"/>
        </w:rPr>
        <w:t> </w:t>
      </w:r>
      <w:r>
        <w:rPr>
          <w:spacing w:val="-6"/>
        </w:rPr>
        <w:t>the </w:t>
      </w:r>
      <w:r>
        <w:rPr/>
        <w:t>coming</w:t>
      </w:r>
      <w:r>
        <w:rPr>
          <w:spacing w:val="-9"/>
        </w:rPr>
        <w:t> </w:t>
      </w:r>
      <w:r>
        <w:rPr/>
        <w:t>months.</w:t>
      </w:r>
    </w:p>
    <w:p>
      <w:pPr>
        <w:pStyle w:val="BodyText"/>
        <w:spacing w:before="239"/>
        <w:ind w:left="20"/>
      </w:pPr>
      <w:hyperlink r:id="rId38">
        <w:r>
          <w:rPr>
            <w:color w:val="1A61FF"/>
            <w:w w:val="90"/>
            <w:u w:val="single" w:color="1A61FF"/>
          </w:rPr>
          <w:t>Read</w:t>
        </w:r>
        <w:r>
          <w:rPr>
            <w:color w:val="1A61FF"/>
            <w:spacing w:val="-7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the</w:t>
        </w:r>
        <w:r>
          <w:rPr>
            <w:color w:val="1A61FF"/>
            <w:spacing w:val="-6"/>
            <w:w w:val="90"/>
            <w:u w:val="single" w:color="1A61FF"/>
          </w:rPr>
          <w:t> </w:t>
        </w:r>
        <w:r>
          <w:rPr>
            <w:color w:val="1A61FF"/>
            <w:w w:val="90"/>
            <w:u w:val="single" w:color="1A61FF"/>
          </w:rPr>
          <w:t>Deadline</w:t>
        </w:r>
        <w:r>
          <w:rPr>
            <w:color w:val="1A61FF"/>
            <w:spacing w:val="-7"/>
            <w:w w:val="90"/>
            <w:u w:val="single" w:color="1A61FF"/>
          </w:rPr>
          <w:t> </w:t>
        </w:r>
        <w:r>
          <w:rPr>
            <w:color w:val="1A61FF"/>
            <w:spacing w:val="-2"/>
            <w:w w:val="90"/>
            <w:u w:val="single" w:color="1A61FF"/>
          </w:rPr>
          <w:t>article</w:t>
        </w:r>
      </w:hyperlink>
      <w:r>
        <w:rPr>
          <w:spacing w:val="-2"/>
          <w:w w:val="90"/>
        </w:rPr>
        <w:t>.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919162</wp:posOffset>
                </wp:positionH>
                <wp:positionV relativeFrom="paragraph">
                  <wp:posOffset>186042</wp:posOffset>
                </wp:positionV>
                <wp:extent cx="5724525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52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EC2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75pt;margin-top:14.649023pt;width:450.75pt;height:.1pt;mso-position-horizontal-relative:page;mso-position-vertical-relative:paragraph;z-index:-15719424;mso-wrap-distance-left:0;mso-wrap-distance-right:0" id="docshape14" coordorigin="1448,293" coordsize="9015,0" path="m1448,293l10462,293e" filled="false" stroked="true" strokeweight=".75pt" strokecolor="#bec2c7">
                <v:path arrowok="t"/>
                <v:stroke dashstyle="solid"/>
                <w10:wrap type="topAndBottom"/>
              </v:shape>
            </w:pict>
          </mc:Fallback>
        </mc:AlternateContent>
      </w:r>
    </w:p>
    <w:sectPr>
      <w:pgSz w:w="11900" w:h="16840"/>
      <w:pgMar w:top="1340" w:bottom="28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P Mori SemiBold">
    <w:altName w:val="PP Mori SemiBol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500000pt;height:10.500000pt" o:bullet="t">
        <v:imagedata r:id="rId1" o:title="image5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500" w:hanging="29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6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3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9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2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9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5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2" w:hanging="29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PP Mori SemiBold" w:hAnsi="PP Mori SemiBold" w:eastAsia="PP Mori SemiBold" w:cs="PP Mori SemiBold"/>
      <w:b/>
      <w:bCs/>
      <w:sz w:val="46"/>
      <w:szCs w:val="4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0"/>
      <w:outlineLvl w:val="2"/>
    </w:pPr>
    <w:rPr>
      <w:rFonts w:ascii="PP Mori SemiBold" w:hAnsi="PP Mori SemiBold" w:eastAsia="PP Mori SemiBold" w:cs="PP Mori SemiBold"/>
      <w:b/>
      <w:bCs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PP Mori SemiBold" w:hAnsi="PP Mori SemiBold" w:eastAsia="PP Mori SemiBold" w:cs="PP Mori SemiBold"/>
      <w:b/>
      <w:bCs/>
      <w:sz w:val="28"/>
      <w:szCs w:val="2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08"/>
      <w:ind w:left="500" w:hanging="29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bfi-fan.org.uk/resources/" TargetMode="External"/><Relationship Id="rId9" Type="http://schemas.openxmlformats.org/officeDocument/2006/relationships/hyperlink" Target="mailto:info@filmhubscotland.com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s://whatson.bfi.org.uk/flare/Online/default.asp" TargetMode="External"/><Relationship Id="rId12" Type="http://schemas.openxmlformats.org/officeDocument/2006/relationships/hyperlink" Target="https://whatson.bfi.org.uk/flare/Online/default.asp?BOparam%3A%3AWScontent%3A%3AloadArticle%3A%3Apermalink=flare-access&amp;BOparam%3A%3AWScontent%3A%3AloadArticle%3A%3Acontext_id" TargetMode="External"/><Relationship Id="rId13" Type="http://schemas.openxmlformats.org/officeDocument/2006/relationships/hyperlink" Target="https://whatson.bfi.org.uk/flare/Online/default.asp?BOparam%3A%3AWScontent%3A%3AloadArticle%3A%3Apermalink=flare-access-ad" TargetMode="External"/><Relationship Id="rId14" Type="http://schemas.openxmlformats.org/officeDocument/2006/relationships/hyperlink" Target="https://whatson.bfi.org.uk/flare/Online/default.asp?BOparam%3A%3AWScontent%3A%3AloadArticle%3A%3Apermalink=broken-r-flare26" TargetMode="External"/><Relationship Id="rId15" Type="http://schemas.openxmlformats.org/officeDocument/2006/relationships/hyperlink" Target="https://www.britishcouncil.org/voices-magazine/rag-dolls-%E2%80%93-film-love-and-disability-its-core" TargetMode="External"/><Relationship Id="rId16" Type="http://schemas.openxmlformats.org/officeDocument/2006/relationships/hyperlink" Target="https://player.bfi.org.uk/free/film/watch-rag-dolls-2026-online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s://us06web.zoom.us/webinar/register/WN_WpJOp4hBSeyjpMjFTrW8tw%23/registration" TargetMode="External"/><Relationship Id="rId19" Type="http://schemas.openxmlformats.org/officeDocument/2006/relationships/hyperlink" Target="https://www.bfi-fan.org.uk/training-events/" TargetMode="External"/><Relationship Id="rId20" Type="http://schemas.openxmlformats.org/officeDocument/2006/relationships/hyperlink" Target="https://sjt.uk.com/" TargetMode="External"/><Relationship Id="rId21" Type="http://schemas.openxmlformats.org/officeDocument/2006/relationships/hyperlink" Target="https://sjt.uk.com/events/scarborough-film-festival-the-stimming-pool-12a" TargetMode="External"/><Relationship Id="rId22" Type="http://schemas.openxmlformats.org/officeDocument/2006/relationships/hyperlink" Target="https://sjt.uk.com/events/scarborough-film-festival-pauline-black-a-two-tone-story-15" TargetMode="External"/><Relationship Id="rId23" Type="http://schemas.openxmlformats.org/officeDocument/2006/relationships/hyperlink" Target="https://macbirmingham.co.uk/cinema/donald-rodney-three-songs-on-pain-time-and-light" TargetMode="External"/><Relationship Id="rId24" Type="http://schemas.openxmlformats.org/officeDocument/2006/relationships/image" Target="media/image7.jpeg"/><Relationship Id="rId25" Type="http://schemas.openxmlformats.org/officeDocument/2006/relationships/hyperlink" Target="https://oskabright.org/2026-whats-on" TargetMode="External"/><Relationship Id="rId26" Type="http://schemas.openxmlformats.org/officeDocument/2006/relationships/hyperlink" Target="https://deaffest.co.uk/sign-in-style-at-deaffest-2026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hyperlink" Target="https://inclusivecinema.org/" TargetMode="External"/><Relationship Id="rId30" Type="http://schemas.openxmlformats.org/officeDocument/2006/relationships/hyperlink" Target="https://www.independentcinemaoffice.org.uk/course/accessibility-across-the-board-online-course/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variety.com/2026/film/news/goat-voiced-disability-loop-group-sony-1236686254/?utm_source=substack&amp;utm_medium=email" TargetMode="External"/><Relationship Id="rId33" Type="http://schemas.openxmlformats.org/officeDocument/2006/relationships/hyperlink" Target="https://www.screendaily.com/news/netflix-and-prime-video-to-be-brought-under-enhanced-ofcom-regulation-in-uk/5214242.article" TargetMode="External"/><Relationship Id="rId34" Type="http://schemas.openxmlformats.org/officeDocument/2006/relationships/hyperlink" Target="https://www.gov.uk/government/news/uks-video-on-demand-services-to-have-enhanced-ofcom-regulation" TargetMode="External"/><Relationship Id="rId35" Type="http://schemas.openxmlformats.org/officeDocument/2006/relationships/image" Target="media/image11.jpeg"/><Relationship Id="rId36" Type="http://schemas.openxmlformats.org/officeDocument/2006/relationships/hyperlink" Target="http://indiewire.com/news/events/take-me-home-filmmaker-cast-sundance-1235176623/?utm_campaign=feed&amp;utm_medium=referral&amp;utm_source=later-linkinbio&amp;fbclid=PARlRTSAPu35xleHRuA2FlbQIxMQBzcnRjBmFwcF9pZA8xMjQwMjQ1NzQyODc0MTQAAacWZI86pwYN-AJhfRwBXsMvEvUs1fdaklQASGDK6PQfQaoEU6JduAvOVVkzYw_aem_GD0cthZRA5wVWQtBPoHZ2g" TargetMode="External"/><Relationship Id="rId37" Type="http://schemas.openxmlformats.org/officeDocument/2006/relationships/hyperlink" Target="https://www.indiewire.com/news/events/take-me-home-filmmaker-cast-sundance-1235176623/?utm_campaign=feed&amp;utm_medium=referral&amp;utm_source=later-linkinbio&amp;fbclid=PARlRTSAPu35xleHRuA2FlbQIxMQBzcnRjBmFwcF9pZA8xMjQwMjQ1NzQyODc0MTQAAacWZI86pwYN-AJhfRwBXsMvEvUs1fdaklQASGDK6PQfQaoEU6JduAvOVVkzYw_aem_GD0cthZRA5wVWQtBPoHZ2g" TargetMode="External"/><Relationship Id="rId38" Type="http://schemas.openxmlformats.org/officeDocument/2006/relationships/hyperlink" Target="https://deadline.com/2026/03/disabled-creatives-join-development-programme-104-films-1236758902/?fbclid=IwZnRzaAQpAQRleHRuA2FlbQIxMQBzcnRjBmFwcF9pZAo2NjI4NTY4Mzc5AAEep3PbUmq4LdN56VSMgXFi0LvixOyV_POmgguCDHKJVHg9s7bX4f_CBnNNs1k_aem_KDTZVmJWp8fEP4N7xlh0EA" TargetMode="External"/><Relationship Id="rId39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Film Hub Scotland</dc:creator>
  <cp:keywords>DAHE2VoA0UI,BAGMmctCnyo,0</cp:keywords>
  <dc:title>Accessible Cinema: Spring 2026</dc:title>
  <dcterms:created xsi:type="dcterms:W3CDTF">2026-03-24T16:41:49Z</dcterms:created>
  <dcterms:modified xsi:type="dcterms:W3CDTF">2026-03-24T16:41:49Z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2026-03-24T00:00:00Z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2026-03-24T00:00:00Z</vt:filetime>
  </property>
  <property fmtid="{D5CDD505-2E9C-101B-9397-08002B2CF9AE}" pid="5" name="Producer">
    <vt:lpwstr>Canva</vt:lpwstr>
  </property>
</Properties>
</file>