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EBBC" w14:textId="5D21F8B2" w:rsidR="00EE5022" w:rsidRPr="00EE5022" w:rsidRDefault="00EE5022" w:rsidP="00EE5022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EE5022">
        <w:rPr>
          <w:rFonts w:ascii="Comic Sans MS" w:hAnsi="Comic Sans MS"/>
          <w:b/>
          <w:bCs/>
          <w:sz w:val="24"/>
          <w:szCs w:val="24"/>
        </w:rPr>
        <w:t>Sir Hedworth Williamson</w:t>
      </w:r>
      <w:r w:rsidR="00CE7A3B">
        <w:rPr>
          <w:rFonts w:ascii="Comic Sans MS" w:hAnsi="Comic Sans MS"/>
          <w:b/>
          <w:bCs/>
          <w:sz w:val="24"/>
          <w:szCs w:val="24"/>
        </w:rPr>
        <w:t xml:space="preserve"> (Liberal Party Candidate)</w:t>
      </w:r>
    </w:p>
    <w:p w14:paraId="6E7BFE16" w14:textId="53772A95" w:rsidR="009D2710" w:rsidRDefault="009D2710" w:rsidP="00EE5022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E5022" w14:paraId="7FB6CCBE" w14:textId="77777777" w:rsidTr="00205E9F">
        <w:tc>
          <w:tcPr>
            <w:tcW w:w="5094" w:type="dxa"/>
          </w:tcPr>
          <w:p w14:paraId="100E2C9B" w14:textId="0DF21446" w:rsidR="00EE5022" w:rsidRDefault="00205E9F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5B83E2" wp14:editId="52B47768">
                  <wp:simplePos x="0" y="0"/>
                  <wp:positionH relativeFrom="margin">
                    <wp:posOffset>168275</wp:posOffset>
                  </wp:positionH>
                  <wp:positionV relativeFrom="paragraph">
                    <wp:posOffset>316865</wp:posOffset>
                  </wp:positionV>
                  <wp:extent cx="2856230" cy="3267075"/>
                  <wp:effectExtent l="0" t="0" r="1270" b="0"/>
                  <wp:wrapTight wrapText="bothSides">
                    <wp:wrapPolygon edited="0">
                      <wp:start x="0" y="0"/>
                      <wp:lineTo x="0" y="21495"/>
                      <wp:lineTo x="21514" y="21495"/>
                      <wp:lineTo x="21514" y="0"/>
                      <wp:lineTo x="0" y="0"/>
                    </wp:wrapPolygon>
                  </wp:wrapTight>
                  <wp:docPr id="2050" name="Picture 2" descr="A person in a suit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18F4CB-92BD-4E27-8DBE-4944F15B5F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erson in a suit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8518F4CB-92BD-4E27-8DBE-4944F15B5F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267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3042D4" w14:textId="533C2F50" w:rsidR="00205E9F" w:rsidRDefault="00205E9F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094" w:type="dxa"/>
            <w:tcBorders>
              <w:left w:val="nil"/>
            </w:tcBorders>
          </w:tcPr>
          <w:p w14:paraId="6082BB80" w14:textId="00F78BF1" w:rsidR="00EE5022" w:rsidRDefault="00F8030D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Title: </w:t>
            </w:r>
            <w:r w:rsidR="00EE5022">
              <w:rPr>
                <w:rFonts w:ascii="Comic Sans MS" w:hAnsi="Comic Sans MS"/>
                <w:sz w:val="24"/>
                <w:szCs w:val="24"/>
              </w:rPr>
              <w:t>8</w:t>
            </w:r>
            <w:r w:rsidR="00EE5022" w:rsidRPr="00EE502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EE5022">
              <w:rPr>
                <w:rFonts w:ascii="Comic Sans MS" w:hAnsi="Comic Sans MS"/>
                <w:sz w:val="24"/>
                <w:szCs w:val="24"/>
              </w:rPr>
              <w:t xml:space="preserve"> Baronet of East Markham</w:t>
            </w:r>
          </w:p>
          <w:p w14:paraId="371D2F4C" w14:textId="77777777" w:rsidR="00F8030D" w:rsidRDefault="00F8030D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0069D461" w14:textId="14205302" w:rsidR="00791E72" w:rsidRDefault="00791E72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Born: 25</w:t>
            </w:r>
            <w:r w:rsidRPr="00791E7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1827</w:t>
            </w:r>
          </w:p>
          <w:p w14:paraId="5EED6ABE" w14:textId="77777777" w:rsidR="003F7678" w:rsidRDefault="003F7678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3484D43F" w14:textId="77777777" w:rsidR="003F7678" w:rsidRDefault="003F7678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Home: Whitburn Hall, Whitburn Near Sunderland, County Durham</w:t>
            </w:r>
          </w:p>
          <w:p w14:paraId="3A202656" w14:textId="77777777" w:rsidR="003F7678" w:rsidRDefault="003F7678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232412E7" w14:textId="77777777" w:rsidR="003F7678" w:rsidRDefault="003F7678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Education: Eton and then Oxford and Cambridge</w:t>
            </w:r>
          </w:p>
          <w:p w14:paraId="2B751AC2" w14:textId="77777777" w:rsidR="003F7678" w:rsidRDefault="003F7678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65B8BB6A" w14:textId="77777777" w:rsidR="003F7678" w:rsidRDefault="003F7678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Experience: Diplomat in St. Petersburg, Russia and Paris, France</w:t>
            </w:r>
            <w:r w:rsidR="00205E9F">
              <w:rPr>
                <w:rFonts w:ascii="Comic Sans MS" w:hAnsi="Comic Sans MS"/>
                <w:sz w:val="24"/>
                <w:szCs w:val="24"/>
              </w:rPr>
              <w:t>; Justice of the Peace (Magistrate) in County Durham; Captain Commandant of the 1</w:t>
            </w:r>
            <w:r w:rsidR="00205E9F" w:rsidRPr="00205E9F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205E9F">
              <w:rPr>
                <w:rFonts w:ascii="Comic Sans MS" w:hAnsi="Comic Sans MS"/>
                <w:sz w:val="24"/>
                <w:szCs w:val="24"/>
              </w:rPr>
              <w:t xml:space="preserve"> Durham Volunteer Artillery (honorary position)</w:t>
            </w:r>
          </w:p>
          <w:p w14:paraId="008EA459" w14:textId="77777777" w:rsidR="00205E9F" w:rsidRDefault="00205E9F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3680A13F" w14:textId="36A6FD4F" w:rsidR="00205E9F" w:rsidRDefault="00205E9F" w:rsidP="00EE502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Incumbent (first elected 1864, re-elected 1865)</w:t>
            </w:r>
          </w:p>
        </w:tc>
      </w:tr>
    </w:tbl>
    <w:p w14:paraId="3F9E6E15" w14:textId="77777777" w:rsidR="00205E9F" w:rsidRDefault="00205E9F" w:rsidP="00EE5022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547566A" w14:textId="0B0AAEE8" w:rsidR="00CE7A3B" w:rsidRPr="00CD14A8" w:rsidRDefault="00CE7A3B" w:rsidP="00EE502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D14A8">
        <w:rPr>
          <w:rFonts w:ascii="Comic Sans MS" w:hAnsi="Comic Sans MS"/>
          <w:sz w:val="24"/>
          <w:szCs w:val="24"/>
          <w:u w:val="single"/>
        </w:rPr>
        <w:lastRenderedPageBreak/>
        <w:t>Background:</w:t>
      </w:r>
    </w:p>
    <w:p w14:paraId="68FDF81B" w14:textId="5B10D0F5" w:rsidR="00CE7A3B" w:rsidRDefault="00CE7A3B" w:rsidP="00EE502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Sir Hedworth Williamson comes </w:t>
      </w:r>
      <w:r w:rsidR="00130561">
        <w:rPr>
          <w:rFonts w:ascii="Comic Sans MS" w:hAnsi="Comic Sans MS"/>
          <w:sz w:val="24"/>
          <w:szCs w:val="24"/>
        </w:rPr>
        <w:t>from a wealthy, upper-class, land-owning family. His father, also called Sir Hedworth Williamson (7</w:t>
      </w:r>
      <w:r w:rsidR="00130561" w:rsidRPr="00130561">
        <w:rPr>
          <w:rFonts w:ascii="Comic Sans MS" w:hAnsi="Comic Sans MS"/>
          <w:sz w:val="24"/>
          <w:szCs w:val="24"/>
          <w:vertAlign w:val="superscript"/>
        </w:rPr>
        <w:t>th</w:t>
      </w:r>
      <w:r w:rsidR="00130561">
        <w:rPr>
          <w:rFonts w:ascii="Comic Sans MS" w:hAnsi="Comic Sans MS"/>
          <w:sz w:val="24"/>
          <w:szCs w:val="24"/>
        </w:rPr>
        <w:t xml:space="preserve"> Baronet of East Markham) had also been a </w:t>
      </w:r>
      <w:r w:rsidR="00CD14A8">
        <w:rPr>
          <w:rFonts w:ascii="Comic Sans MS" w:hAnsi="Comic Sans MS"/>
          <w:sz w:val="24"/>
          <w:szCs w:val="24"/>
        </w:rPr>
        <w:t>L</w:t>
      </w:r>
      <w:r w:rsidR="00130561">
        <w:rPr>
          <w:rFonts w:ascii="Comic Sans MS" w:hAnsi="Comic Sans MS"/>
          <w:sz w:val="24"/>
          <w:szCs w:val="24"/>
        </w:rPr>
        <w:t>iberal MP</w:t>
      </w:r>
      <w:r w:rsidR="00CD14A8">
        <w:rPr>
          <w:rFonts w:ascii="Comic Sans MS" w:hAnsi="Comic Sans MS"/>
          <w:sz w:val="24"/>
          <w:szCs w:val="24"/>
        </w:rPr>
        <w:t xml:space="preserve"> for Durham.</w:t>
      </w:r>
    </w:p>
    <w:p w14:paraId="1C086027" w14:textId="77777777" w:rsidR="00CE7A3B" w:rsidRDefault="00CE7A3B" w:rsidP="00EE5022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03730EC" w14:textId="77777777" w:rsidR="00CE7A3B" w:rsidRDefault="00CE7A3B" w:rsidP="00EE5022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DE4EF91" w14:textId="405C5AE7" w:rsidR="00205E9F" w:rsidRPr="00CD14A8" w:rsidRDefault="00205E9F" w:rsidP="00EE502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D14A8">
        <w:rPr>
          <w:rFonts w:ascii="Comic Sans MS" w:hAnsi="Comic Sans MS"/>
          <w:sz w:val="24"/>
          <w:szCs w:val="24"/>
          <w:u w:val="single"/>
        </w:rPr>
        <w:t>Sir Hedworth Williamson</w:t>
      </w:r>
      <w:r w:rsidR="00CD14A8" w:rsidRPr="00CD14A8">
        <w:rPr>
          <w:rFonts w:ascii="Comic Sans MS" w:hAnsi="Comic Sans MS"/>
          <w:sz w:val="24"/>
          <w:szCs w:val="24"/>
          <w:u w:val="single"/>
        </w:rPr>
        <w:t>’s 1868 campaign:</w:t>
      </w:r>
    </w:p>
    <w:p w14:paraId="0406A538" w14:textId="23E12695" w:rsidR="00205E9F" w:rsidRDefault="00CE7A3B" w:rsidP="00CE7A3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Primary aim is to keep the seat he first won </w:t>
      </w:r>
      <w:r w:rsidR="00CD14A8">
        <w:rPr>
          <w:rFonts w:ascii="Comic Sans MS" w:hAnsi="Comic Sans MS"/>
          <w:sz w:val="24"/>
          <w:szCs w:val="24"/>
        </w:rPr>
        <w:t>in the 1864 by-election. He would highlight his incumbency to voters</w:t>
      </w:r>
    </w:p>
    <w:p w14:paraId="0F91E737" w14:textId="77777777" w:rsidR="00CD14A8" w:rsidRDefault="00CD14A8" w:rsidP="00CD14A8">
      <w:pPr>
        <w:pStyle w:val="ListParagraph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</w:p>
    <w:p w14:paraId="271C4B25" w14:textId="263144C2" w:rsidR="00CD14A8" w:rsidRDefault="00752837" w:rsidP="00CE7A3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Highlighting the success of liberalism and their leaders (current leader William Gladstone) and the popularity of liberal candidates throughout constituencies in County Durham in the election</w:t>
      </w:r>
    </w:p>
    <w:p w14:paraId="1A251505" w14:textId="77777777" w:rsidR="00752837" w:rsidRPr="00752837" w:rsidRDefault="00752837" w:rsidP="00752837">
      <w:pPr>
        <w:pStyle w:val="ListParagraph"/>
        <w:rPr>
          <w:rFonts w:ascii="Comic Sans MS" w:hAnsi="Comic Sans MS"/>
          <w:sz w:val="24"/>
          <w:szCs w:val="24"/>
        </w:rPr>
      </w:pPr>
    </w:p>
    <w:p w14:paraId="75495A96" w14:textId="1B065554" w:rsidR="00752837" w:rsidRDefault="00752837" w:rsidP="00CE7A3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support of </w:t>
      </w:r>
      <w:r w:rsidR="00926F84">
        <w:rPr>
          <w:rFonts w:ascii="Comic Sans MS" w:hAnsi="Comic Sans MS"/>
          <w:sz w:val="24"/>
          <w:szCs w:val="24"/>
        </w:rPr>
        <w:t xml:space="preserve">giving the Irish more religious freedom by removing the Protestant Church of Ireland as the official religion of Ireland. </w:t>
      </w:r>
    </w:p>
    <w:p w14:paraId="057072C0" w14:textId="77777777" w:rsidR="00926F84" w:rsidRPr="00926F84" w:rsidRDefault="00926F84" w:rsidP="00926F84">
      <w:pPr>
        <w:pStyle w:val="ListParagraph"/>
        <w:rPr>
          <w:rFonts w:ascii="Comic Sans MS" w:hAnsi="Comic Sans MS"/>
          <w:sz w:val="24"/>
          <w:szCs w:val="24"/>
        </w:rPr>
      </w:pPr>
    </w:p>
    <w:p w14:paraId="5D0434F5" w14:textId="400E59C3" w:rsidR="00926F84" w:rsidRDefault="00926F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55160B54" w14:textId="1093D00D" w:rsidR="00926F84" w:rsidRPr="00EE5022" w:rsidRDefault="00926F84" w:rsidP="00926F84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Mr Issac Lowthian Bell (Liberal Party Candidate)</w:t>
      </w:r>
    </w:p>
    <w:p w14:paraId="01965F11" w14:textId="24212748" w:rsidR="00926F84" w:rsidRDefault="00926F84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926F84" w14:paraId="27D58D43" w14:textId="77777777" w:rsidTr="00F8030D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002AB3FB" w14:textId="26ECB6A5" w:rsidR="00926F84" w:rsidRDefault="00926F84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A206532" wp14:editId="6B48EE8C">
                  <wp:simplePos x="0" y="0"/>
                  <wp:positionH relativeFrom="margin">
                    <wp:posOffset>86753</wp:posOffset>
                  </wp:positionH>
                  <wp:positionV relativeFrom="paragraph">
                    <wp:posOffset>197171</wp:posOffset>
                  </wp:positionV>
                  <wp:extent cx="2929181" cy="3383439"/>
                  <wp:effectExtent l="0" t="0" r="5080" b="0"/>
                  <wp:wrapTight wrapText="bothSides">
                    <wp:wrapPolygon edited="0">
                      <wp:start x="0" y="0"/>
                      <wp:lineTo x="0" y="21486"/>
                      <wp:lineTo x="21544" y="21486"/>
                      <wp:lineTo x="21544" y="0"/>
                      <wp:lineTo x="0" y="0"/>
                    </wp:wrapPolygon>
                  </wp:wrapTight>
                  <wp:docPr id="3074" name="Picture 2" descr="A painting of a person holding a baby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1DB121-2BBA-46A9-AE90-CD439976B7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A painting of a person holding a baby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F91DB121-2BBA-46A9-AE90-CD439976B7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181" cy="3383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0DE4F8BD" w14:textId="77777777" w:rsidR="00926F84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Born: 18</w:t>
            </w:r>
            <w:r w:rsidRPr="009474C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 1816 in Newcastle</w:t>
            </w:r>
          </w:p>
          <w:p w14:paraId="7087573B" w14:textId="77777777" w:rsidR="009474C3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0ECEEB9C" w14:textId="77777777" w:rsidR="009474C3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Home: Washington New Hall, Washington, Sunderland</w:t>
            </w:r>
          </w:p>
          <w:p w14:paraId="0985FCB7" w14:textId="77777777" w:rsidR="009474C3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50B907DC" w14:textId="7B10047A" w:rsidR="009474C3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Education: Newcastle, Edinburgh University and Sorbonne in Paris, where he studied chemistry and metallurgy</w:t>
            </w:r>
          </w:p>
          <w:p w14:paraId="06598D97" w14:textId="77777777" w:rsidR="009474C3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01475005" w14:textId="1216B639" w:rsidR="009474C3" w:rsidRDefault="009474C3" w:rsidP="00926F84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Experience: </w:t>
            </w:r>
            <w:r w:rsidR="00670C73">
              <w:rPr>
                <w:rFonts w:ascii="Comic Sans MS" w:hAnsi="Comic Sans MS"/>
                <w:sz w:val="24"/>
                <w:szCs w:val="24"/>
              </w:rPr>
              <w:t>Industialist (founder of the first UK factory to manufacturing aluminium in the 1850s)</w:t>
            </w:r>
            <w:r w:rsidR="0035623E">
              <w:rPr>
                <w:rFonts w:ascii="Comic Sans MS" w:hAnsi="Comic Sans MS"/>
                <w:sz w:val="24"/>
                <w:szCs w:val="24"/>
              </w:rPr>
              <w:t>; largest owner of coal mines in South Durham</w:t>
            </w:r>
            <w:r w:rsidR="00670C73">
              <w:rPr>
                <w:rFonts w:ascii="Comic Sans MS" w:hAnsi="Comic Sans MS"/>
                <w:sz w:val="24"/>
                <w:szCs w:val="24"/>
              </w:rPr>
              <w:t xml:space="preserve">; Mayor of Newcastle (1854-5 and 1862-3); Justice of the Peace (Magistrate) in County Durham; Fellow of the Royal Society and </w:t>
            </w:r>
            <w:r w:rsidR="0035623E">
              <w:rPr>
                <w:rFonts w:ascii="Comic Sans MS" w:hAnsi="Comic Sans MS"/>
                <w:sz w:val="24"/>
                <w:szCs w:val="24"/>
              </w:rPr>
              <w:t>author scientific papers and books</w:t>
            </w:r>
          </w:p>
        </w:tc>
      </w:tr>
    </w:tbl>
    <w:p w14:paraId="368E8EF3" w14:textId="77777777" w:rsidR="00964143" w:rsidRDefault="00964143" w:rsidP="0035623E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14:paraId="73934636" w14:textId="08AB815D" w:rsidR="0035623E" w:rsidRPr="00CD14A8" w:rsidRDefault="0035623E" w:rsidP="0035623E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D14A8">
        <w:rPr>
          <w:rFonts w:ascii="Comic Sans MS" w:hAnsi="Comic Sans MS"/>
          <w:sz w:val="24"/>
          <w:szCs w:val="24"/>
          <w:u w:val="single"/>
        </w:rPr>
        <w:lastRenderedPageBreak/>
        <w:t>Background:</w:t>
      </w:r>
    </w:p>
    <w:p w14:paraId="140E5B81" w14:textId="057BF373" w:rsidR="00926F84" w:rsidRDefault="0035623E" w:rsidP="00926F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 Isaac Lowthian Bell comes from a middle-class</w:t>
      </w:r>
      <w:r w:rsidR="00FA2786">
        <w:rPr>
          <w:rFonts w:ascii="Comic Sans MS" w:hAnsi="Comic Sans MS"/>
          <w:sz w:val="24"/>
          <w:szCs w:val="24"/>
        </w:rPr>
        <w:t xml:space="preserve"> background that had become wealthy in the Industrial Revolution. His father had been a partner in a newly set up iron processing factory in Newcastle. </w:t>
      </w:r>
    </w:p>
    <w:p w14:paraId="75C8947A" w14:textId="4578C7A8" w:rsidR="00926F84" w:rsidRDefault="00926F84" w:rsidP="00926F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90F7CA5" w14:textId="622DB56F" w:rsidR="0035623E" w:rsidRDefault="0035623E" w:rsidP="00926F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96F0F6B" w14:textId="029D7906" w:rsidR="0035623E" w:rsidRPr="00CD14A8" w:rsidRDefault="0035623E" w:rsidP="0035623E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Mr Issac Lowthian Bell’s</w:t>
      </w:r>
      <w:r w:rsidRPr="00CD14A8">
        <w:rPr>
          <w:rFonts w:ascii="Comic Sans MS" w:hAnsi="Comic Sans MS"/>
          <w:sz w:val="24"/>
          <w:szCs w:val="24"/>
          <w:u w:val="single"/>
        </w:rPr>
        <w:t xml:space="preserve"> 1868 campaign:</w:t>
      </w:r>
    </w:p>
    <w:p w14:paraId="0E9647F5" w14:textId="3653334F" w:rsidR="0035623E" w:rsidRDefault="0035623E" w:rsidP="00926F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0E4251B" w14:textId="20009344" w:rsidR="0035623E" w:rsidRDefault="00FA2786" w:rsidP="00FA278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Running to secure the second seat for the Liberal Party next to Sir Hedworth Williamson</w:t>
      </w:r>
      <w:r w:rsidR="00D970EC">
        <w:rPr>
          <w:rFonts w:ascii="Comic Sans MS" w:hAnsi="Comic Sans MS"/>
          <w:sz w:val="24"/>
          <w:szCs w:val="24"/>
        </w:rPr>
        <w:t xml:space="preserve"> (the incumbent running for re-election). Since the last election North Durham had been represented by two Liberal MPs.</w:t>
      </w:r>
    </w:p>
    <w:p w14:paraId="0987EF83" w14:textId="32169652" w:rsidR="00D970EC" w:rsidRDefault="00D970EC" w:rsidP="00D970E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7919B30" w14:textId="21542053" w:rsidR="00D970EC" w:rsidRDefault="00D970EC" w:rsidP="00D970EC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Great proponent of the liberal principle of free trade (= letting industries </w:t>
      </w:r>
      <w:r w:rsidR="00CD3E8F">
        <w:rPr>
          <w:rFonts w:ascii="Comic Sans MS" w:hAnsi="Comic Sans MS"/>
          <w:sz w:val="24"/>
          <w:szCs w:val="24"/>
        </w:rPr>
        <w:t xml:space="preserve">govern themselves without government involvement via rules and regulations and taxation). Believes that liberalism </w:t>
      </w:r>
      <w:r w:rsidR="00F8030D">
        <w:rPr>
          <w:rFonts w:ascii="Comic Sans MS" w:hAnsi="Comic Sans MS"/>
          <w:sz w:val="24"/>
          <w:szCs w:val="24"/>
        </w:rPr>
        <w:t>best suited to create prosperity for all.</w:t>
      </w:r>
    </w:p>
    <w:p w14:paraId="57A9AC31" w14:textId="77777777" w:rsidR="00F8030D" w:rsidRPr="00F8030D" w:rsidRDefault="00F8030D" w:rsidP="00F8030D">
      <w:pPr>
        <w:pStyle w:val="ListParagraph"/>
        <w:rPr>
          <w:rFonts w:ascii="Comic Sans MS" w:hAnsi="Comic Sans MS"/>
          <w:sz w:val="24"/>
          <w:szCs w:val="24"/>
        </w:rPr>
      </w:pPr>
    </w:p>
    <w:p w14:paraId="7B3FB763" w14:textId="77777777" w:rsidR="00F8030D" w:rsidRDefault="00F8030D" w:rsidP="00F8030D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support of giving the Irish more religious freedom by removing the Protestant Church of Ireland as the official religion of Ireland. </w:t>
      </w:r>
    </w:p>
    <w:p w14:paraId="3368D46A" w14:textId="0444B2D6" w:rsidR="00F8030D" w:rsidRDefault="00F8030D" w:rsidP="00F8030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8D639A" w14:textId="7D32FD0F" w:rsidR="00F8030D" w:rsidRDefault="00F8030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66AB5D21" w14:textId="07C60707" w:rsidR="00F8030D" w:rsidRPr="00EE5022" w:rsidRDefault="00F8030D" w:rsidP="00F8030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Mr George Elliot (Conservative Party Candidate)</w:t>
      </w:r>
    </w:p>
    <w:p w14:paraId="5720AD2E" w14:textId="77777777" w:rsidR="00F8030D" w:rsidRDefault="00F8030D" w:rsidP="00F8030D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F8030D" w14:paraId="5FC10C18" w14:textId="77777777" w:rsidTr="00E322E7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57FB6BC8" w14:textId="0123A43A" w:rsidR="00F8030D" w:rsidRDefault="00F8030D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F6001B0" wp14:editId="29458696">
                  <wp:simplePos x="0" y="0"/>
                  <wp:positionH relativeFrom="margin">
                    <wp:posOffset>373794</wp:posOffset>
                  </wp:positionH>
                  <wp:positionV relativeFrom="paragraph">
                    <wp:posOffset>23102</wp:posOffset>
                  </wp:positionV>
                  <wp:extent cx="2372995" cy="3721735"/>
                  <wp:effectExtent l="0" t="0" r="1905" b="0"/>
                  <wp:wrapTight wrapText="bothSides">
                    <wp:wrapPolygon edited="0">
                      <wp:start x="0" y="0"/>
                      <wp:lineTo x="0" y="21523"/>
                      <wp:lineTo x="21502" y="21523"/>
                      <wp:lineTo x="21502" y="0"/>
                      <wp:lineTo x="0" y="0"/>
                    </wp:wrapPolygon>
                  </wp:wrapTight>
                  <wp:docPr id="1026" name="Picture 2" descr="A picture containing text, headdress, helme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EC3873-CE99-4FD7-B4C4-60FD12FEB0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picture containing text, headdress, helme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2EC3873-CE99-4FD7-B4C4-60FD12FEB0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995" cy="3721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13A39EAB" w14:textId="29258834" w:rsidR="00F8030D" w:rsidRDefault="00F8030D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154A0">
              <w:rPr>
                <w:rFonts w:ascii="Comic Sans MS" w:hAnsi="Comic Sans MS"/>
                <w:sz w:val="24"/>
                <w:szCs w:val="24"/>
                <w:u w:val="single"/>
              </w:rPr>
              <w:t>Born:</w:t>
            </w:r>
            <w:r>
              <w:rPr>
                <w:rFonts w:ascii="Comic Sans MS" w:hAnsi="Comic Sans MS"/>
                <w:sz w:val="24"/>
                <w:szCs w:val="24"/>
              </w:rPr>
              <w:t xml:space="preserve"> 18</w:t>
            </w:r>
            <w:r w:rsidRPr="00F8030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1814 in Gateshead</w:t>
            </w:r>
          </w:p>
          <w:p w14:paraId="1FE6FAC0" w14:textId="7B2E52A4" w:rsidR="00F8030D" w:rsidRDefault="00F8030D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3B2554F1" w14:textId="03527524" w:rsidR="00F8030D" w:rsidRDefault="00F8030D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154A0">
              <w:rPr>
                <w:rFonts w:ascii="Comic Sans MS" w:hAnsi="Comic Sans MS"/>
                <w:sz w:val="24"/>
                <w:szCs w:val="24"/>
                <w:u w:val="single"/>
              </w:rPr>
              <w:t>Home: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E1A2E">
              <w:rPr>
                <w:rFonts w:ascii="Comic Sans MS" w:hAnsi="Comic Sans MS"/>
                <w:sz w:val="24"/>
                <w:szCs w:val="24"/>
              </w:rPr>
              <w:t>West Rainton (also has a house in 17 Portland Place, London)</w:t>
            </w:r>
          </w:p>
          <w:p w14:paraId="0D648720" w14:textId="64A08E13" w:rsidR="004E1A2E" w:rsidRDefault="004E1A2E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7E774943" w14:textId="492DF412" w:rsidR="004E1A2E" w:rsidRDefault="004E1A2E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154A0">
              <w:rPr>
                <w:rFonts w:ascii="Comic Sans MS" w:hAnsi="Comic Sans MS"/>
                <w:sz w:val="24"/>
                <w:szCs w:val="24"/>
                <w:u w:val="single"/>
              </w:rPr>
              <w:t>Education:</w:t>
            </w:r>
            <w:r w:rsidR="0072694D">
              <w:rPr>
                <w:rFonts w:ascii="Comic Sans MS" w:hAnsi="Comic Sans MS"/>
                <w:sz w:val="24"/>
                <w:szCs w:val="24"/>
              </w:rPr>
              <w:t xml:space="preserve"> Limited </w:t>
            </w:r>
            <w:r w:rsidR="00EC3E74">
              <w:rPr>
                <w:rFonts w:ascii="Comic Sans MS" w:hAnsi="Comic Sans MS"/>
                <w:sz w:val="24"/>
                <w:szCs w:val="24"/>
              </w:rPr>
              <w:t>formal schooling; taught himself mathematics in his spare time</w:t>
            </w:r>
          </w:p>
          <w:p w14:paraId="6551BF46" w14:textId="0C23CE94" w:rsidR="004E1A2E" w:rsidRDefault="004E1A2E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6362C8DF" w14:textId="74B91857" w:rsidR="00F8030D" w:rsidRDefault="004E1A2E" w:rsidP="00F8030D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154A0">
              <w:rPr>
                <w:rFonts w:ascii="Comic Sans MS" w:hAnsi="Comic Sans MS"/>
                <w:sz w:val="24"/>
                <w:szCs w:val="24"/>
                <w:u w:val="single"/>
              </w:rPr>
              <w:t>Experience: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C3E74">
              <w:rPr>
                <w:rFonts w:ascii="Comic Sans MS" w:hAnsi="Comic Sans MS"/>
                <w:sz w:val="24"/>
                <w:szCs w:val="24"/>
              </w:rPr>
              <w:t>Started work as trapper boy (= opening the doors for the miners with their tubs) in the Whitfield colliery at 9; worked as coal miner at various levels until he was 20, thereafter worked in the surveyor’s office in Newcastle</w:t>
            </w:r>
            <w:r w:rsidR="00E322E7">
              <w:rPr>
                <w:rFonts w:ascii="Comic Sans MS" w:hAnsi="Comic Sans MS"/>
                <w:sz w:val="24"/>
                <w:szCs w:val="24"/>
              </w:rPr>
              <w:t>; put in charge of the colliery at Monkwearmouth with 24; leased his own mine and by 1864 owned several mines in County Durham and South Wales</w:t>
            </w:r>
            <w:r w:rsidR="007154A0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14:paraId="305CBFF2" w14:textId="77777777" w:rsidR="00E72A4C" w:rsidRDefault="00E72A4C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br w:type="page"/>
      </w:r>
    </w:p>
    <w:p w14:paraId="6DAEE264" w14:textId="6F59B0DE" w:rsidR="00E322E7" w:rsidRPr="00CD14A8" w:rsidRDefault="00E322E7" w:rsidP="00E322E7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D14A8">
        <w:rPr>
          <w:rFonts w:ascii="Comic Sans MS" w:hAnsi="Comic Sans MS"/>
          <w:sz w:val="24"/>
          <w:szCs w:val="24"/>
          <w:u w:val="single"/>
        </w:rPr>
        <w:lastRenderedPageBreak/>
        <w:t>Background:</w:t>
      </w:r>
    </w:p>
    <w:p w14:paraId="28231ACB" w14:textId="74369914" w:rsidR="00F8030D" w:rsidRDefault="00E322E7" w:rsidP="00E322E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 George Elliot</w:t>
      </w:r>
      <w:r w:rsidR="00944331">
        <w:rPr>
          <w:rFonts w:ascii="Comic Sans MS" w:hAnsi="Comic Sans MS"/>
          <w:sz w:val="24"/>
          <w:szCs w:val="24"/>
        </w:rPr>
        <w:t xml:space="preserve"> was born into a working-class mining family with limited means</w:t>
      </w:r>
      <w:r w:rsidR="008A6733">
        <w:rPr>
          <w:rFonts w:ascii="Comic Sans MS" w:hAnsi="Comic Sans MS"/>
          <w:sz w:val="24"/>
          <w:szCs w:val="24"/>
        </w:rPr>
        <w:t xml:space="preserve"> and worked his way to wealth (i.e., a self-made man)</w:t>
      </w:r>
      <w:r w:rsidR="00944331">
        <w:rPr>
          <w:rFonts w:ascii="Comic Sans MS" w:hAnsi="Comic Sans MS"/>
          <w:sz w:val="24"/>
          <w:szCs w:val="24"/>
        </w:rPr>
        <w:t xml:space="preserve">. </w:t>
      </w:r>
      <w:r w:rsidR="00E23584">
        <w:rPr>
          <w:rFonts w:ascii="Comic Sans MS" w:hAnsi="Comic Sans MS"/>
          <w:sz w:val="24"/>
          <w:szCs w:val="24"/>
        </w:rPr>
        <w:t xml:space="preserve">Aside from owning </w:t>
      </w:r>
      <w:r w:rsidR="008A6733">
        <w:rPr>
          <w:rFonts w:ascii="Comic Sans MS" w:hAnsi="Comic Sans MS"/>
          <w:sz w:val="24"/>
          <w:szCs w:val="24"/>
        </w:rPr>
        <w:t>coal</w:t>
      </w:r>
      <w:r w:rsidR="00E23584">
        <w:rPr>
          <w:rFonts w:ascii="Comic Sans MS" w:hAnsi="Comic Sans MS"/>
          <w:sz w:val="24"/>
          <w:szCs w:val="24"/>
        </w:rPr>
        <w:t xml:space="preserve"> mines, he </w:t>
      </w:r>
      <w:r w:rsidR="008A6733">
        <w:rPr>
          <w:rFonts w:ascii="Comic Sans MS" w:hAnsi="Comic Sans MS"/>
          <w:sz w:val="24"/>
          <w:szCs w:val="24"/>
        </w:rPr>
        <w:t>worked towards</w:t>
      </w:r>
      <w:r w:rsidR="000F0784">
        <w:rPr>
          <w:rFonts w:ascii="Comic Sans MS" w:hAnsi="Comic Sans MS"/>
          <w:sz w:val="24"/>
          <w:szCs w:val="24"/>
        </w:rPr>
        <w:t xml:space="preserve"> improving mining conditions</w:t>
      </w:r>
      <w:r w:rsidR="00E23584">
        <w:rPr>
          <w:rFonts w:ascii="Comic Sans MS" w:hAnsi="Comic Sans MS"/>
          <w:sz w:val="24"/>
          <w:szCs w:val="24"/>
        </w:rPr>
        <w:t xml:space="preserve"> (e.g., helped draw up the Mines Regulation Act of 1860</w:t>
      </w:r>
      <w:r w:rsidR="000F0784">
        <w:rPr>
          <w:rFonts w:ascii="Comic Sans MS" w:hAnsi="Comic Sans MS"/>
          <w:sz w:val="24"/>
          <w:szCs w:val="24"/>
        </w:rPr>
        <w:t xml:space="preserve">; </w:t>
      </w:r>
      <w:r w:rsidR="00E23584">
        <w:rPr>
          <w:rFonts w:ascii="Comic Sans MS" w:hAnsi="Comic Sans MS"/>
          <w:sz w:val="24"/>
          <w:szCs w:val="24"/>
        </w:rPr>
        <w:t>member of the Royal Commissions on Coal Supply and Accidents in Mines). Other business interests included a company that made</w:t>
      </w:r>
      <w:r w:rsidR="00631A88">
        <w:rPr>
          <w:rFonts w:ascii="Comic Sans MS" w:hAnsi="Comic Sans MS"/>
          <w:sz w:val="24"/>
          <w:szCs w:val="24"/>
        </w:rPr>
        <w:t xml:space="preserve"> </w:t>
      </w:r>
      <w:r w:rsidR="00E23584">
        <w:rPr>
          <w:rFonts w:ascii="Comic Sans MS" w:hAnsi="Comic Sans MS"/>
          <w:sz w:val="24"/>
          <w:szCs w:val="24"/>
        </w:rPr>
        <w:t xml:space="preserve">Telegraph cables. </w:t>
      </w:r>
      <w:r w:rsidR="00631A88">
        <w:rPr>
          <w:rFonts w:ascii="Comic Sans MS" w:hAnsi="Comic Sans MS"/>
          <w:sz w:val="24"/>
          <w:szCs w:val="24"/>
        </w:rPr>
        <w:t>Since</w:t>
      </w:r>
      <w:r w:rsidR="00E23584">
        <w:rPr>
          <w:rFonts w:ascii="Comic Sans MS" w:hAnsi="Comic Sans MS"/>
          <w:sz w:val="24"/>
          <w:szCs w:val="24"/>
        </w:rPr>
        <w:t xml:space="preserve"> 1856 he </w:t>
      </w:r>
      <w:r w:rsidR="00631A88">
        <w:rPr>
          <w:rFonts w:ascii="Comic Sans MS" w:hAnsi="Comic Sans MS"/>
          <w:sz w:val="24"/>
          <w:szCs w:val="24"/>
        </w:rPr>
        <w:t>served</w:t>
      </w:r>
      <w:r w:rsidR="00E23584">
        <w:rPr>
          <w:rFonts w:ascii="Comic Sans MS" w:hAnsi="Comic Sans MS"/>
          <w:sz w:val="24"/>
          <w:szCs w:val="24"/>
        </w:rPr>
        <w:t xml:space="preserve"> a</w:t>
      </w:r>
      <w:r w:rsidR="00631A88">
        <w:rPr>
          <w:rFonts w:ascii="Comic Sans MS" w:hAnsi="Comic Sans MS"/>
          <w:sz w:val="24"/>
          <w:szCs w:val="24"/>
        </w:rPr>
        <w:t>s</w:t>
      </w:r>
      <w:r w:rsidR="00E23584">
        <w:rPr>
          <w:rFonts w:ascii="Comic Sans MS" w:hAnsi="Comic Sans MS"/>
          <w:sz w:val="24"/>
          <w:szCs w:val="24"/>
        </w:rPr>
        <w:t xml:space="preserve"> member of the Institute of Civil Engineering.</w:t>
      </w:r>
    </w:p>
    <w:p w14:paraId="3794C738" w14:textId="61AB8BBB" w:rsidR="00E322E7" w:rsidRDefault="00E322E7" w:rsidP="00E322E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73902F6" w14:textId="63122217" w:rsidR="00E322E7" w:rsidRPr="00CD14A8" w:rsidRDefault="00E322E7" w:rsidP="00E322E7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Mr George Elliot’s</w:t>
      </w:r>
      <w:r w:rsidRPr="00CD14A8">
        <w:rPr>
          <w:rFonts w:ascii="Comic Sans MS" w:hAnsi="Comic Sans MS"/>
          <w:sz w:val="24"/>
          <w:szCs w:val="24"/>
          <w:u w:val="single"/>
        </w:rPr>
        <w:t xml:space="preserve"> 1868 campaign:</w:t>
      </w:r>
    </w:p>
    <w:p w14:paraId="0D1C5D5A" w14:textId="14360610" w:rsidR="00E322E7" w:rsidRDefault="00E322E7" w:rsidP="00E322E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7934869" w14:textId="22B0B964" w:rsidR="00E322E7" w:rsidRDefault="00952AB7" w:rsidP="00E2358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Aims to re-gain a seat for the Conservative party in North Durham</w:t>
      </w:r>
      <w:r w:rsidR="00C60FAB">
        <w:rPr>
          <w:rFonts w:ascii="Comic Sans MS" w:hAnsi="Comic Sans MS"/>
          <w:sz w:val="24"/>
          <w:szCs w:val="24"/>
        </w:rPr>
        <w:t xml:space="preserve"> (last Conservative MP for North Durham was Lord Adolphus Vane-Tempest (1952-64), when he died – </w:t>
      </w:r>
      <w:r w:rsidR="007154A0">
        <w:rPr>
          <w:rFonts w:ascii="Comic Sans MS" w:hAnsi="Comic Sans MS"/>
          <w:sz w:val="24"/>
          <w:szCs w:val="24"/>
        </w:rPr>
        <w:t xml:space="preserve">one of his Liberal opponents, </w:t>
      </w:r>
      <w:r w:rsidR="00C60FAB">
        <w:rPr>
          <w:rFonts w:ascii="Comic Sans MS" w:hAnsi="Comic Sans MS"/>
          <w:sz w:val="24"/>
          <w:szCs w:val="24"/>
        </w:rPr>
        <w:t>Sir Hedworth Williamson</w:t>
      </w:r>
      <w:r w:rsidR="007154A0">
        <w:rPr>
          <w:rFonts w:ascii="Comic Sans MS" w:hAnsi="Comic Sans MS"/>
          <w:sz w:val="24"/>
          <w:szCs w:val="24"/>
        </w:rPr>
        <w:t>,</w:t>
      </w:r>
      <w:r w:rsidR="00C60FAB">
        <w:rPr>
          <w:rFonts w:ascii="Comic Sans MS" w:hAnsi="Comic Sans MS"/>
          <w:sz w:val="24"/>
          <w:szCs w:val="24"/>
        </w:rPr>
        <w:t xml:space="preserve"> won that seat unopposed </w:t>
      </w:r>
      <w:r w:rsidR="007154A0">
        <w:rPr>
          <w:rFonts w:ascii="Comic Sans MS" w:hAnsi="Comic Sans MS"/>
          <w:sz w:val="24"/>
          <w:szCs w:val="24"/>
        </w:rPr>
        <w:t>in 1864).</w:t>
      </w:r>
    </w:p>
    <w:p w14:paraId="3D4B01B2" w14:textId="70DB8045" w:rsidR="007154A0" w:rsidRDefault="007154A0" w:rsidP="007154A0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FD4CECE" w14:textId="6B561B28" w:rsidR="007154A0" w:rsidRDefault="008A6733" w:rsidP="007154A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Supporter of traditional British values and society – Queen Victoria, the Church of England, and the House of Lord. The key principles of the Conservative party in 1868 was to keep things </w:t>
      </w:r>
      <w:r w:rsidR="000F0784">
        <w:rPr>
          <w:rFonts w:ascii="Comic Sans MS" w:hAnsi="Comic Sans MS"/>
          <w:sz w:val="24"/>
          <w:szCs w:val="24"/>
        </w:rPr>
        <w:t>as they are</w:t>
      </w:r>
      <w:r>
        <w:rPr>
          <w:rFonts w:ascii="Comic Sans MS" w:hAnsi="Comic Sans MS"/>
          <w:sz w:val="24"/>
          <w:szCs w:val="24"/>
        </w:rPr>
        <w:t xml:space="preserve"> without further change</w:t>
      </w:r>
      <w:r w:rsidR="00631A88">
        <w:rPr>
          <w:rFonts w:ascii="Comic Sans MS" w:hAnsi="Comic Sans MS"/>
          <w:sz w:val="24"/>
          <w:szCs w:val="24"/>
        </w:rPr>
        <w:t xml:space="preserve"> (e.g., he is against further extending the franchise)</w:t>
      </w:r>
      <w:r w:rsidR="00E72A4C">
        <w:rPr>
          <w:rFonts w:ascii="Comic Sans MS" w:hAnsi="Comic Sans MS"/>
          <w:sz w:val="24"/>
          <w:szCs w:val="24"/>
        </w:rPr>
        <w:t>.</w:t>
      </w:r>
    </w:p>
    <w:p w14:paraId="216DDBB6" w14:textId="77777777" w:rsidR="008A6733" w:rsidRPr="008A6733" w:rsidRDefault="008A6733" w:rsidP="008A6733">
      <w:pPr>
        <w:pStyle w:val="ListParagraph"/>
        <w:rPr>
          <w:rFonts w:ascii="Comic Sans MS" w:hAnsi="Comic Sans MS"/>
          <w:sz w:val="24"/>
          <w:szCs w:val="24"/>
        </w:rPr>
      </w:pPr>
    </w:p>
    <w:p w14:paraId="2B7422F5" w14:textId="16E85D75" w:rsidR="008A6733" w:rsidRPr="007154A0" w:rsidRDefault="00631A88" w:rsidP="007154A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Regarding the status of the Church of Ireland, Mr. Elliot believes it should remain the official church</w:t>
      </w:r>
      <w:r w:rsidR="00E72A4C">
        <w:rPr>
          <w:rFonts w:ascii="Comic Sans MS" w:hAnsi="Comic Sans MS"/>
          <w:sz w:val="24"/>
          <w:szCs w:val="24"/>
        </w:rPr>
        <w:t>, making Protestantism the official religion of Ireland.</w:t>
      </w:r>
    </w:p>
    <w:sectPr w:rsidR="008A6733" w:rsidRPr="007154A0" w:rsidSect="00631A88">
      <w:pgSz w:w="11900" w:h="8400" w:orient="landscape"/>
      <w:pgMar w:top="812" w:right="851" w:bottom="48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6FED"/>
    <w:multiLevelType w:val="hybridMultilevel"/>
    <w:tmpl w:val="F1281BD2"/>
    <w:lvl w:ilvl="0" w:tplc="8CE24D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35297"/>
    <w:multiLevelType w:val="hybridMultilevel"/>
    <w:tmpl w:val="D7FC6388"/>
    <w:lvl w:ilvl="0" w:tplc="8CE24D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648724">
    <w:abstractNumId w:val="0"/>
  </w:num>
  <w:num w:numId="2" w16cid:durableId="65807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22"/>
    <w:rsid w:val="000F0784"/>
    <w:rsid w:val="00130561"/>
    <w:rsid w:val="00205E9F"/>
    <w:rsid w:val="0035623E"/>
    <w:rsid w:val="003F7678"/>
    <w:rsid w:val="004E1A2E"/>
    <w:rsid w:val="00631A88"/>
    <w:rsid w:val="00670C73"/>
    <w:rsid w:val="0067239A"/>
    <w:rsid w:val="007154A0"/>
    <w:rsid w:val="0072694D"/>
    <w:rsid w:val="00752837"/>
    <w:rsid w:val="00791E72"/>
    <w:rsid w:val="008A6733"/>
    <w:rsid w:val="00926F84"/>
    <w:rsid w:val="00944331"/>
    <w:rsid w:val="009474C3"/>
    <w:rsid w:val="00952AB7"/>
    <w:rsid w:val="00964143"/>
    <w:rsid w:val="009B4FF9"/>
    <w:rsid w:val="009D2710"/>
    <w:rsid w:val="00AC22FD"/>
    <w:rsid w:val="00BA05DF"/>
    <w:rsid w:val="00C60FAB"/>
    <w:rsid w:val="00CD14A8"/>
    <w:rsid w:val="00CD3E8F"/>
    <w:rsid w:val="00CE7A3B"/>
    <w:rsid w:val="00D970EC"/>
    <w:rsid w:val="00E23584"/>
    <w:rsid w:val="00E322E7"/>
    <w:rsid w:val="00E72A4C"/>
    <w:rsid w:val="00EC3E74"/>
    <w:rsid w:val="00EE5022"/>
    <w:rsid w:val="00F8030D"/>
    <w:rsid w:val="00F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F79FC"/>
  <w15:chartTrackingRefBased/>
  <w15:docId w15:val="{D3C54FD3-4B82-8F4D-8EC7-20DA588B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 Kuhn</dc:creator>
  <cp:keywords/>
  <dc:description/>
  <cp:lastModifiedBy>Simon Woolley</cp:lastModifiedBy>
  <cp:revision>2</cp:revision>
  <dcterms:created xsi:type="dcterms:W3CDTF">2025-03-04T13:02:00Z</dcterms:created>
  <dcterms:modified xsi:type="dcterms:W3CDTF">2025-03-04T13:02:00Z</dcterms:modified>
</cp:coreProperties>
</file>